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37C3DDB"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00107E29">
        <w:rPr>
          <w:rFonts w:eastAsiaTheme="minorEastAsia" w:hint="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251FFA" w:rsidRPr="00251FFA">
        <w:rPr>
          <w:rFonts w:eastAsiaTheme="minorEastAsia"/>
          <w:b/>
          <w:sz w:val="24"/>
          <w:lang w:eastAsia="zh-CN"/>
        </w:rPr>
        <w:t>R2-2210146</w:t>
      </w:r>
    </w:p>
    <w:p w14:paraId="602DEBA1" w14:textId="0B21476B" w:rsidR="00737549" w:rsidRDefault="00737549" w:rsidP="00801B3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107E29">
        <w:rPr>
          <w:rFonts w:eastAsiaTheme="minorEastAsia"/>
          <w:b/>
          <w:sz w:val="24"/>
          <w:lang w:eastAsia="zh-CN"/>
        </w:rPr>
        <w:t>10</w:t>
      </w:r>
      <w:r w:rsidR="00107E29" w:rsidRPr="00A23866">
        <w:rPr>
          <w:rFonts w:eastAsiaTheme="minorEastAsia" w:hint="eastAsia"/>
          <w:b/>
          <w:sz w:val="24"/>
          <w:vertAlign w:val="superscript"/>
          <w:lang w:eastAsia="zh-CN"/>
        </w:rPr>
        <w:t>th</w:t>
      </w:r>
      <w:r w:rsidR="00107E29">
        <w:rPr>
          <w:rFonts w:eastAsiaTheme="minorEastAsia" w:hint="eastAsia"/>
          <w:b/>
          <w:sz w:val="24"/>
          <w:lang w:eastAsia="zh-CN"/>
        </w:rPr>
        <w:t>-</w:t>
      </w:r>
      <w:r w:rsidR="00107E29">
        <w:rPr>
          <w:rFonts w:eastAsiaTheme="minorEastAsia"/>
          <w:b/>
          <w:sz w:val="24"/>
          <w:lang w:eastAsia="zh-CN"/>
        </w:rPr>
        <w:t>19</w:t>
      </w:r>
      <w:r w:rsidR="00107E29" w:rsidRPr="00A23866">
        <w:rPr>
          <w:rFonts w:eastAsiaTheme="minorEastAsia" w:hint="eastAsia"/>
          <w:b/>
          <w:sz w:val="24"/>
          <w:vertAlign w:val="superscript"/>
          <w:lang w:eastAsia="zh-CN"/>
        </w:rPr>
        <w:t>th</w:t>
      </w:r>
      <w:r w:rsidR="00107E29" w:rsidRPr="00737549">
        <w:rPr>
          <w:rFonts w:eastAsiaTheme="minorEastAsia"/>
          <w:b/>
          <w:sz w:val="24"/>
          <w:lang w:eastAsia="zh-CN"/>
        </w:rPr>
        <w:t>,</w:t>
      </w:r>
      <w:r w:rsidR="00107E29">
        <w:rPr>
          <w:rFonts w:eastAsiaTheme="minorEastAsia"/>
          <w:b/>
          <w:sz w:val="24"/>
          <w:lang w:eastAsia="zh-CN"/>
        </w:rPr>
        <w:t xml:space="preserve"> </w:t>
      </w:r>
      <w:r w:rsidR="00107E29">
        <w:rPr>
          <w:rFonts w:eastAsiaTheme="minorEastAsia" w:hint="eastAsia"/>
          <w:b/>
          <w:sz w:val="24"/>
          <w:lang w:eastAsia="zh-CN"/>
        </w:rPr>
        <w:t>Oct,</w:t>
      </w:r>
      <w:r w:rsidR="00107E29" w:rsidRPr="00737549">
        <w:rPr>
          <w:rFonts w:eastAsiaTheme="minorEastAsia"/>
          <w:b/>
          <w:sz w:val="24"/>
          <w:lang w:eastAsia="zh-CN"/>
        </w:rPr>
        <w:t xml:space="preserve"> 2022</w:t>
      </w:r>
    </w:p>
    <w:p w14:paraId="6ABFCF2C" w14:textId="5189AD21"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F735D" w:rsidRPr="005F735D">
        <w:rPr>
          <w:rFonts w:cs="Arial"/>
          <w:b/>
          <w:bCs/>
          <w:sz w:val="24"/>
          <w:lang w:eastAsia="zh-CN"/>
        </w:rPr>
        <w:t>8.11.</w:t>
      </w:r>
      <w:r w:rsidR="00A37F5B">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4B67D8E"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A37F5B" w:rsidRPr="00A37F5B">
        <w:rPr>
          <w:rFonts w:cs="Arial"/>
          <w:b/>
          <w:bCs/>
          <w:sz w:val="24"/>
          <w:lang w:eastAsia="zh-CN"/>
        </w:rPr>
        <w:t>Discussion on multicast reception in RRC_INACTIVE</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AC9B2B3" w14:textId="2C826E25" w:rsidR="00107E29" w:rsidRDefault="00107E29"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2</w:t>
      </w:r>
      <w:r w:rsidR="009D285F">
        <w:rPr>
          <w:rFonts w:ascii="Times New Roman" w:hAnsi="Times New Roman" w:hint="eastAsia"/>
          <w:lang w:eastAsia="zh-CN"/>
        </w:rPr>
        <w:t>#</w:t>
      </w:r>
      <w:r w:rsidR="009D285F">
        <w:rPr>
          <w:rFonts w:ascii="Times New Roman" w:hAnsi="Times New Roman"/>
          <w:lang w:eastAsia="zh-CN"/>
        </w:rPr>
        <w:t>119</w:t>
      </w:r>
      <w:r w:rsidR="009D285F">
        <w:rPr>
          <w:rFonts w:ascii="Times New Roman" w:hAnsi="Times New Roman" w:hint="eastAsia"/>
          <w:lang w:eastAsia="zh-CN"/>
        </w:rPr>
        <w:t>-e</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the </w:t>
      </w:r>
      <w:r w:rsidR="00B63748">
        <w:rPr>
          <w:rFonts w:ascii="Times New Roman" w:hAnsi="Times New Roman" w:hint="eastAsia"/>
          <w:lang w:eastAsia="zh-CN"/>
        </w:rPr>
        <w:t>general</w:t>
      </w:r>
      <w:r>
        <w:rPr>
          <w:rFonts w:ascii="Times New Roman" w:hAnsi="Times New Roman"/>
          <w:lang w:eastAsia="zh-CN"/>
        </w:rPr>
        <w:t xml:space="preserve"> </w:t>
      </w:r>
      <w:r w:rsidR="00B63748">
        <w:rPr>
          <w:rFonts w:ascii="Times New Roman" w:hAnsi="Times New Roman" w:hint="eastAsia"/>
          <w:lang w:eastAsia="zh-CN"/>
        </w:rPr>
        <w:t>assumptions,</w:t>
      </w:r>
      <w:r w:rsidR="00B63748">
        <w:rPr>
          <w:rFonts w:ascii="Times New Roman" w:hAnsi="Times New Roman"/>
          <w:lang w:eastAsia="zh-CN"/>
        </w:rPr>
        <w:t xml:space="preserve"> PTM configuration and mobility issues </w:t>
      </w:r>
      <w:r w:rsidR="00783DE7">
        <w:rPr>
          <w:rFonts w:ascii="Times New Roman" w:hAnsi="Times New Roman" w:hint="eastAsia"/>
          <w:lang w:eastAsia="zh-CN"/>
        </w:rPr>
        <w:t>for</w:t>
      </w:r>
      <w:r w:rsidR="00783DE7">
        <w:rPr>
          <w:rFonts w:ascii="Times New Roman" w:hAnsi="Times New Roman"/>
          <w:lang w:eastAsia="zh-CN"/>
        </w:rPr>
        <w:t xml:space="preserve"> </w:t>
      </w:r>
      <w:r w:rsidR="00783DE7">
        <w:rPr>
          <w:rFonts w:ascii="Times New Roman" w:hAnsi="Times New Roman" w:hint="eastAsia"/>
          <w:lang w:eastAsia="zh-CN"/>
        </w:rPr>
        <w:t>multicast</w:t>
      </w:r>
      <w:r w:rsidR="00783DE7">
        <w:rPr>
          <w:rFonts w:ascii="Times New Roman" w:hAnsi="Times New Roman"/>
          <w:lang w:eastAsia="zh-CN"/>
        </w:rPr>
        <w:t xml:space="preserve"> </w:t>
      </w:r>
      <w:r w:rsidR="00B63748">
        <w:rPr>
          <w:rFonts w:ascii="Times New Roman" w:hAnsi="Times New Roman"/>
          <w:lang w:eastAsia="zh-CN"/>
        </w:rPr>
        <w:t xml:space="preserve">UEs’ </w:t>
      </w:r>
      <w:r w:rsidR="00783DE7">
        <w:rPr>
          <w:rFonts w:ascii="Times New Roman" w:hAnsi="Times New Roman" w:hint="eastAsia"/>
          <w:lang w:eastAsia="zh-CN"/>
        </w:rPr>
        <w:t>reception</w:t>
      </w:r>
      <w:r w:rsidR="00783DE7">
        <w:rPr>
          <w:rFonts w:ascii="Times New Roman" w:hAnsi="Times New Roman"/>
          <w:lang w:eastAsia="zh-CN"/>
        </w:rPr>
        <w:t xml:space="preserve"> </w:t>
      </w:r>
      <w:r w:rsidR="00783DE7">
        <w:rPr>
          <w:rFonts w:ascii="Times New Roman" w:hAnsi="Times New Roman" w:hint="eastAsia"/>
          <w:lang w:eastAsia="zh-CN"/>
        </w:rPr>
        <w:t>in</w:t>
      </w:r>
      <w:r w:rsidR="00783DE7">
        <w:rPr>
          <w:rFonts w:ascii="Times New Roman" w:hAnsi="Times New Roman"/>
          <w:lang w:eastAsia="zh-CN"/>
        </w:rPr>
        <w:t xml:space="preserve"> </w:t>
      </w:r>
      <w:r w:rsidR="00783DE7">
        <w:rPr>
          <w:rFonts w:ascii="Times New Roman" w:hAnsi="Times New Roman" w:hint="eastAsia"/>
          <w:lang w:eastAsia="zh-CN"/>
        </w:rPr>
        <w:t>RRC_INACTIVE</w:t>
      </w:r>
      <w:r w:rsidR="00783DE7">
        <w:rPr>
          <w:rFonts w:ascii="Times New Roman" w:hAnsi="Times New Roman"/>
          <w:lang w:eastAsia="zh-CN"/>
        </w:rPr>
        <w:t xml:space="preserve"> </w:t>
      </w:r>
      <w:r w:rsidR="00783DE7">
        <w:rPr>
          <w:rFonts w:ascii="Times New Roman" w:hAnsi="Times New Roman" w:hint="eastAsia"/>
          <w:lang w:eastAsia="zh-CN"/>
        </w:rPr>
        <w:t>were</w:t>
      </w:r>
      <w:r w:rsidR="00783DE7">
        <w:rPr>
          <w:rFonts w:ascii="Times New Roman" w:hAnsi="Times New Roman"/>
          <w:lang w:eastAsia="zh-CN"/>
        </w:rPr>
        <w:t xml:space="preserve"> </w:t>
      </w:r>
      <w:r w:rsidR="00783DE7">
        <w:rPr>
          <w:rFonts w:ascii="Times New Roman" w:hAnsi="Times New Roman" w:hint="eastAsia"/>
          <w:lang w:eastAsia="zh-CN"/>
        </w:rPr>
        <w:t>discussed</w:t>
      </w:r>
      <w:r>
        <w:rPr>
          <w:rFonts w:ascii="Times New Roman" w:hAnsi="Times New Roman"/>
          <w:lang w:eastAsia="zh-CN"/>
        </w:rPr>
        <w:t>, following</w:t>
      </w:r>
      <w:r w:rsidR="00783DE7">
        <w:rPr>
          <w:rFonts w:ascii="Times New Roman" w:hAnsi="Times New Roman" w:hint="eastAsia"/>
          <w:lang w:eastAsia="zh-CN"/>
        </w:rPr>
        <w:t>s</w:t>
      </w:r>
      <w:r>
        <w:rPr>
          <w:rFonts w:ascii="Times New Roman" w:hAnsi="Times New Roman"/>
          <w:lang w:eastAsia="zh-CN"/>
        </w:rPr>
        <w:t xml:space="preserve"> </w:t>
      </w:r>
      <w:r w:rsidR="00783DE7">
        <w:rPr>
          <w:rFonts w:ascii="Times New Roman" w:hAnsi="Times New Roman" w:hint="eastAsia"/>
          <w:lang w:eastAsia="zh-CN"/>
        </w:rPr>
        <w:t>are</w:t>
      </w:r>
      <w:r>
        <w:rPr>
          <w:rFonts w:ascii="Times New Roman" w:hAnsi="Times New Roman"/>
          <w:lang w:eastAsia="zh-CN"/>
        </w:rPr>
        <w:t xml:space="preserve"> the related agreement</w:t>
      </w:r>
      <w:r w:rsidR="00C23204">
        <w:rPr>
          <w:rFonts w:ascii="Times New Roman" w:hAnsi="Times New Roman"/>
          <w:lang w:eastAsia="zh-CN"/>
        </w:rPr>
        <w:t xml:space="preserve"> [1]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107E29" w14:paraId="0E3D92FD" w14:textId="77777777" w:rsidTr="00107E29">
        <w:tc>
          <w:tcPr>
            <w:tcW w:w="9631" w:type="dxa"/>
          </w:tcPr>
          <w:p w14:paraId="705CD09E" w14:textId="77777777" w:rsidR="00783DE7" w:rsidRPr="00347BC6" w:rsidRDefault="00783DE7" w:rsidP="00783DE7">
            <w:pPr>
              <w:pStyle w:val="Agreement"/>
            </w:pPr>
            <w:r w:rsidRPr="00347BC6">
              <w:t>In Rel-18, multicast reception for UEs in INACTIVE supports at least the following scenarios, with the assumption that the UE already has a valid PTM configuration:</w:t>
            </w:r>
          </w:p>
          <w:p w14:paraId="33BC3FA0" w14:textId="77777777" w:rsidR="00783DE7" w:rsidRPr="00347BC6" w:rsidRDefault="00783DE7" w:rsidP="00783DE7">
            <w:pPr>
              <w:pStyle w:val="Agreement"/>
              <w:numPr>
                <w:ilvl w:val="0"/>
                <w:numId w:val="0"/>
              </w:numPr>
              <w:ind w:left="1619"/>
            </w:pPr>
            <w:bookmarkStart w:id="2" w:name="_Hlk115381482"/>
            <w:r w:rsidRPr="00347BC6">
              <w:t>-</w:t>
            </w:r>
            <w:r w:rsidRPr="00347BC6">
              <w:tab/>
              <w:t>Scenario 1: a UE has been receiving multicast in CONNECTED, and it enters INACTIVE and continues the multicast reception.</w:t>
            </w:r>
          </w:p>
          <w:p w14:paraId="57E1AB46" w14:textId="77777777" w:rsidR="00783DE7" w:rsidRPr="00347BC6" w:rsidRDefault="00783DE7" w:rsidP="00783DE7">
            <w:pPr>
              <w:pStyle w:val="Agreement"/>
              <w:numPr>
                <w:ilvl w:val="0"/>
                <w:numId w:val="0"/>
              </w:numPr>
              <w:ind w:left="1619"/>
            </w:pPr>
            <w:r w:rsidRPr="00347BC6">
              <w:t>-</w:t>
            </w:r>
            <w:r w:rsidRPr="00347BC6">
              <w:tab/>
              <w:t>Scenario 2: a UE has joined a multicast session and has been directed to INACTIVE, the UE starts to receive the multicast session</w:t>
            </w:r>
          </w:p>
          <w:bookmarkEnd w:id="2"/>
          <w:p w14:paraId="07748795" w14:textId="77777777" w:rsidR="00783DE7" w:rsidRPr="00347BC6" w:rsidRDefault="00783DE7" w:rsidP="00783DE7">
            <w:pPr>
              <w:pStyle w:val="Doc-text2"/>
              <w:rPr>
                <w:b/>
              </w:rPr>
            </w:pPr>
            <w:r w:rsidRPr="00347BC6">
              <w:rPr>
                <w:b/>
              </w:rPr>
              <w:t>FFS for state changes, e.g. due to service being not provided in INACTIVE anymore etc.</w:t>
            </w:r>
          </w:p>
          <w:p w14:paraId="2A220727" w14:textId="77777777" w:rsidR="00B63748" w:rsidRPr="00347BC6" w:rsidRDefault="00B63748" w:rsidP="00B63748">
            <w:pPr>
              <w:pStyle w:val="Agreement"/>
            </w:pPr>
            <w:r w:rsidRPr="00347BC6">
              <w:t>It is up to gNB to decide whether a multicast session may be received by UE(s) in INACTIVE. FFS what information gNB may be provided to form such decision (related to SA2 discussion).</w:t>
            </w:r>
          </w:p>
          <w:p w14:paraId="76791EE2" w14:textId="77777777" w:rsidR="00B63748" w:rsidRPr="00347BC6" w:rsidRDefault="00B63748" w:rsidP="00B63748">
            <w:pPr>
              <w:pStyle w:val="Agreement"/>
            </w:pPr>
            <w:r w:rsidRPr="00347BC6">
              <w:t xml:space="preserve">It is supported that gNB transmit one multicast session to both UEs in CONNECTED and INACTIVE in the same cell. FFS how the gNB configures this. </w:t>
            </w:r>
          </w:p>
          <w:p w14:paraId="1FA2BB64" w14:textId="77777777" w:rsidR="00B63748" w:rsidRPr="00347BC6" w:rsidRDefault="00B63748" w:rsidP="00B63748">
            <w:pPr>
              <w:pStyle w:val="Agreement"/>
            </w:pPr>
            <w:r w:rsidRPr="00347BC6">
              <w:t>It is assumed the network can choose which UEs receive in RRC INACTIVE and which in RRC Connected and can move UEs between the states for Multicast service reception.</w:t>
            </w:r>
          </w:p>
          <w:p w14:paraId="127FC2EF" w14:textId="77777777" w:rsidR="00B63748" w:rsidRPr="00347BC6" w:rsidRDefault="00B63748" w:rsidP="00B63748">
            <w:pPr>
              <w:pStyle w:val="Agreement"/>
            </w:pPr>
            <w:r w:rsidRPr="00347BC6">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20F79512" w14:textId="77777777" w:rsidR="00B63748" w:rsidRPr="00347BC6" w:rsidRDefault="00B63748" w:rsidP="00B63748">
            <w:pPr>
              <w:pStyle w:val="Agreement"/>
            </w:pPr>
            <w:r w:rsidRPr="00347BC6">
              <w:t>For PTM configuration delivery, RAN2 further investigates the following solutions:</w:t>
            </w:r>
          </w:p>
          <w:p w14:paraId="551E983F" w14:textId="77777777" w:rsidR="00B63748" w:rsidRPr="00347BC6" w:rsidRDefault="00B63748" w:rsidP="00B63748">
            <w:pPr>
              <w:pStyle w:val="Agreement"/>
              <w:numPr>
                <w:ilvl w:val="0"/>
                <w:numId w:val="0"/>
              </w:numPr>
              <w:ind w:left="1619"/>
            </w:pPr>
            <w:r w:rsidRPr="00347BC6">
              <w:t>Option 1: Dedicated signalling</w:t>
            </w:r>
          </w:p>
          <w:p w14:paraId="11C39862" w14:textId="77777777" w:rsidR="00B63748" w:rsidRPr="00347BC6" w:rsidRDefault="00B63748" w:rsidP="00B63748">
            <w:pPr>
              <w:pStyle w:val="Agreement"/>
              <w:numPr>
                <w:ilvl w:val="0"/>
                <w:numId w:val="0"/>
              </w:numPr>
              <w:ind w:left="1619"/>
            </w:pPr>
            <w:r w:rsidRPr="00347BC6">
              <w:t>Option 2: Solution based on SIB+MCCH</w:t>
            </w:r>
          </w:p>
          <w:p w14:paraId="7BCCBD35" w14:textId="0AB1B447" w:rsidR="00107E29" w:rsidRDefault="00B63748" w:rsidP="00C23204">
            <w:pPr>
              <w:pStyle w:val="Agreement"/>
              <w:numPr>
                <w:ilvl w:val="0"/>
                <w:numId w:val="0"/>
              </w:numPr>
              <w:ind w:left="1619"/>
            </w:pPr>
            <w:r w:rsidRPr="00347BC6">
              <w:t>We do not preclude some “mix” of the opti</w:t>
            </w:r>
            <w:r>
              <w:t>on</w:t>
            </w:r>
          </w:p>
          <w:p w14:paraId="4A8A72E5" w14:textId="77777777" w:rsidR="00B63748" w:rsidRPr="00347BC6" w:rsidRDefault="00B63748" w:rsidP="00B63748">
            <w:pPr>
              <w:pStyle w:val="Agreement"/>
            </w:pPr>
            <w:r w:rsidRPr="00347BC6">
              <w:t xml:space="preserve">HARQ feedback and PTP are not supported for multicast reception in RRC_INACTIVE. </w:t>
            </w:r>
          </w:p>
          <w:p w14:paraId="5716561C" w14:textId="77777777" w:rsidR="00B63748" w:rsidRPr="00347BC6" w:rsidRDefault="00B63748" w:rsidP="00B63748">
            <w:pPr>
              <w:pStyle w:val="Agreement"/>
            </w:pPr>
            <w:r w:rsidRPr="00347BC6">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5D367BF0" w14:textId="077EC3B9" w:rsidR="00B63748" w:rsidRPr="00B63748" w:rsidRDefault="00B63748" w:rsidP="00B63748">
            <w:pPr>
              <w:pStyle w:val="Agreement"/>
            </w:pPr>
            <w:r w:rsidRPr="00347BC6">
              <w:t xml:space="preserve">Upon cell reselection to neighbour cells during active multicast session, if the configuration of the session is not available for the new cell for UEs in INACTIVE, </w:t>
            </w:r>
            <w:r w:rsidRPr="00347BC6">
              <w:lastRenderedPageBreak/>
              <w:t xml:space="preserve">then the UE is required to resume RRC connection to get the Multicast MRB configuration. </w:t>
            </w:r>
          </w:p>
        </w:tc>
      </w:tr>
    </w:tbl>
    <w:p w14:paraId="34B61824" w14:textId="77777777" w:rsidR="00107E29" w:rsidRDefault="00107E29" w:rsidP="00FE3425">
      <w:pPr>
        <w:rPr>
          <w:rFonts w:ascii="Times New Roman" w:hAnsi="Times New Roman"/>
          <w:lang w:eastAsia="zh-CN"/>
        </w:rPr>
      </w:pPr>
    </w:p>
    <w:p w14:paraId="16D297EA" w14:textId="14D1E54F" w:rsidR="00B014E7" w:rsidRDefault="00B63748" w:rsidP="00FE3425">
      <w:pPr>
        <w:rPr>
          <w:rFonts w:ascii="Times New Roman" w:hAnsi="Times New Roman"/>
          <w:lang w:eastAsia="zh-CN"/>
        </w:rPr>
      </w:pPr>
      <w:r>
        <w:rPr>
          <w:rFonts w:ascii="Times New Roman" w:hAnsi="Times New Roman"/>
          <w:lang w:eastAsia="zh-CN"/>
        </w:rPr>
        <w:t>Though some progress</w:t>
      </w:r>
      <w:r w:rsidR="00AD1738">
        <w:rPr>
          <w:rFonts w:ascii="Times New Roman" w:hAnsi="Times New Roman"/>
          <w:lang w:eastAsia="zh-CN"/>
        </w:rPr>
        <w:t>es</w:t>
      </w:r>
      <w:r>
        <w:rPr>
          <w:rFonts w:ascii="Times New Roman" w:hAnsi="Times New Roman"/>
          <w:lang w:eastAsia="zh-CN"/>
        </w:rPr>
        <w:t xml:space="preserve"> were made, the solution </w:t>
      </w:r>
      <w:r w:rsidR="00251FFA">
        <w:rPr>
          <w:rFonts w:ascii="Times New Roman" w:hAnsi="Times New Roman"/>
          <w:lang w:eastAsia="zh-CN"/>
        </w:rPr>
        <w:t>to deliver</w:t>
      </w:r>
      <w:r>
        <w:rPr>
          <w:rFonts w:ascii="Times New Roman" w:hAnsi="Times New Roman"/>
          <w:lang w:eastAsia="zh-CN"/>
        </w:rPr>
        <w:t xml:space="preserve"> PTM configurations for </w:t>
      </w:r>
      <w:r w:rsidR="00251FFA">
        <w:rPr>
          <w:rFonts w:ascii="Times New Roman" w:hAnsi="Times New Roman"/>
          <w:lang w:eastAsia="zh-CN"/>
        </w:rPr>
        <w:t xml:space="preserve">RRC_INACTIVE UEs </w:t>
      </w:r>
      <w:r>
        <w:rPr>
          <w:rFonts w:ascii="Times New Roman" w:hAnsi="Times New Roman"/>
          <w:lang w:eastAsia="zh-CN"/>
        </w:rPr>
        <w:t xml:space="preserve">is not decided, which </w:t>
      </w:r>
      <w:r w:rsidR="00251FFA">
        <w:rPr>
          <w:rFonts w:ascii="Times New Roman" w:hAnsi="Times New Roman"/>
          <w:lang w:eastAsia="zh-CN"/>
        </w:rPr>
        <w:t>may have</w:t>
      </w:r>
      <w:r>
        <w:rPr>
          <w:rFonts w:ascii="Times New Roman" w:hAnsi="Times New Roman"/>
          <w:lang w:eastAsia="zh-CN"/>
        </w:rPr>
        <w:t xml:space="preserve"> great impact on other issues’ discussion like mobility. To achieve </w:t>
      </w:r>
      <w:r w:rsidR="00AD1738">
        <w:rPr>
          <w:rFonts w:ascii="Times New Roman" w:hAnsi="Times New Roman"/>
          <w:lang w:eastAsia="zh-CN"/>
        </w:rPr>
        <w:t>consensus, an email discussion was organized</w:t>
      </w:r>
      <w:r w:rsidR="00C23204">
        <w:rPr>
          <w:rFonts w:ascii="Times New Roman" w:hAnsi="Times New Roman"/>
          <w:lang w:eastAsia="zh-CN"/>
        </w:rPr>
        <w:t xml:space="preserve"> [2]</w:t>
      </w:r>
      <w:r w:rsidR="00AD1738">
        <w:rPr>
          <w:rFonts w:ascii="Times New Roman" w:hAnsi="Times New Roman"/>
          <w:lang w:eastAsia="zh-CN"/>
        </w:rPr>
        <w:t>.</w:t>
      </w:r>
    </w:p>
    <w:p w14:paraId="1A012C5A" w14:textId="51A91613" w:rsidR="00AD1738" w:rsidRPr="00B014E7" w:rsidRDefault="00AD1738" w:rsidP="00FE3425">
      <w:pPr>
        <w:rPr>
          <w:rFonts w:ascii="Times New Roman" w:hAnsi="Times New Roman"/>
          <w:lang w:eastAsia="zh-CN"/>
        </w:rPr>
      </w:pPr>
      <w:r>
        <w:rPr>
          <w:rFonts w:ascii="Times New Roman" w:hAnsi="Times New Roman"/>
          <w:lang w:eastAsia="zh-CN"/>
        </w:rPr>
        <w:t>In this contribution, we discuss on the support of multicast reception for RRC_INACTIVE UEs.</w:t>
      </w:r>
    </w:p>
    <w:p w14:paraId="5E2B4139" w14:textId="0410DCEC" w:rsidR="00F9645B" w:rsidRDefault="00933186" w:rsidP="00701B65">
      <w:pPr>
        <w:pStyle w:val="1"/>
        <w:rPr>
          <w:lang w:eastAsia="zh-CN"/>
        </w:rPr>
      </w:pPr>
      <w:r>
        <w:rPr>
          <w:lang w:eastAsia="zh-CN"/>
        </w:rPr>
        <w:t>Discussion</w:t>
      </w:r>
    </w:p>
    <w:p w14:paraId="15F7F39F" w14:textId="3BF467F7" w:rsidR="00C632F7" w:rsidRDefault="00C632F7" w:rsidP="000B25B3">
      <w:pPr>
        <w:pStyle w:val="2"/>
        <w:ind w:left="567"/>
      </w:pPr>
      <w:r>
        <w:rPr>
          <w:rFonts w:hint="eastAsia"/>
        </w:rPr>
        <w:t>D</w:t>
      </w:r>
      <w:r>
        <w:t>iscussion priority</w:t>
      </w:r>
    </w:p>
    <w:p w14:paraId="2A453F00" w14:textId="51BDBA31" w:rsidR="00C632F7" w:rsidRPr="00EC7617" w:rsidRDefault="00C632F7" w:rsidP="00C632F7">
      <w:pPr>
        <w:rPr>
          <w:rFonts w:ascii="Times New Roman" w:hAnsi="Times New Roman"/>
          <w:sz w:val="22"/>
          <w:szCs w:val="22"/>
          <w:lang w:eastAsia="zh-CN"/>
        </w:rPr>
      </w:pPr>
      <w:r w:rsidRPr="00EC7617">
        <w:rPr>
          <w:rFonts w:ascii="Times New Roman" w:hAnsi="Times New Roman"/>
          <w:sz w:val="22"/>
          <w:szCs w:val="22"/>
          <w:lang w:eastAsia="zh-CN"/>
        </w:rPr>
        <w:t>To support of multicast reception by UEs in RRC_INACTIVE state, several aspects are under discussion, including PTM configuration delivery solution, mobility supporting, notification mechanism, and so on.</w:t>
      </w:r>
      <w:r w:rsidR="00562C4B" w:rsidRPr="00EC7617">
        <w:rPr>
          <w:rFonts w:ascii="Times New Roman" w:hAnsi="Times New Roman"/>
          <w:sz w:val="22"/>
          <w:szCs w:val="22"/>
          <w:lang w:eastAsia="zh-CN"/>
        </w:rPr>
        <w:t xml:space="preserve"> And all these issues influence with each other on the solution down-selection. To accelerate the discussion, some prioritization handling for these issues is needed. From our perspective, the PTM configuration </w:t>
      </w:r>
      <w:r w:rsidR="00EC7617" w:rsidRPr="00EC7617">
        <w:rPr>
          <w:rFonts w:ascii="Times New Roman" w:hAnsi="Times New Roman"/>
          <w:sz w:val="22"/>
          <w:szCs w:val="22"/>
          <w:lang w:eastAsia="zh-CN"/>
        </w:rPr>
        <w:t>delivery should be confirmed first.</w:t>
      </w:r>
    </w:p>
    <w:p w14:paraId="769CC74F" w14:textId="25F9295A" w:rsidR="00EC7617" w:rsidRDefault="00EC7617" w:rsidP="00EC7617">
      <w:pPr>
        <w:ind w:left="1134" w:hangingChars="515" w:hanging="1134"/>
        <w:rPr>
          <w:rFonts w:ascii="Times New Roman" w:hAnsi="Times New Roman"/>
          <w:b/>
          <w:bCs/>
          <w:sz w:val="22"/>
          <w:szCs w:val="22"/>
          <w:lang w:eastAsia="zh-CN"/>
        </w:rPr>
      </w:pPr>
      <w:bookmarkStart w:id="3" w:name="_Hlk115387903"/>
      <w:r w:rsidRPr="00EC7617">
        <w:rPr>
          <w:rFonts w:ascii="Times New Roman" w:hAnsi="Times New Roman" w:hint="eastAsia"/>
          <w:b/>
          <w:bCs/>
          <w:sz w:val="22"/>
          <w:szCs w:val="22"/>
          <w:lang w:eastAsia="zh-CN"/>
        </w:rPr>
        <w:t>Proposal</w:t>
      </w:r>
      <w:r w:rsidRPr="00EC7617">
        <w:rPr>
          <w:rFonts w:ascii="Times New Roman" w:hAnsi="Times New Roman"/>
          <w:b/>
          <w:bCs/>
          <w:sz w:val="22"/>
          <w:szCs w:val="22"/>
          <w:lang w:eastAsia="zh-CN"/>
        </w:rPr>
        <w:t xml:space="preserve"> 1</w:t>
      </w:r>
      <w:r w:rsidRPr="00EC7617">
        <w:rPr>
          <w:rFonts w:ascii="Times New Roman" w:hAnsi="Times New Roman" w:hint="eastAsia"/>
          <w:b/>
          <w:bCs/>
          <w:sz w:val="22"/>
          <w:szCs w:val="22"/>
          <w:lang w:eastAsia="zh-CN"/>
        </w:rPr>
        <w:t>:</w:t>
      </w:r>
      <w:r w:rsidRPr="00EC7617">
        <w:rPr>
          <w:rFonts w:ascii="Times New Roman" w:hAnsi="Times New Roman"/>
          <w:b/>
          <w:bCs/>
          <w:sz w:val="22"/>
          <w:szCs w:val="22"/>
          <w:lang w:eastAsia="zh-CN"/>
        </w:rPr>
        <w:t xml:space="preserve"> RAN2 is kindly asked to confirm the solution of PTM configuration delivery first, to accelerate the discussion of other aspects</w:t>
      </w:r>
      <w:r w:rsidR="00C23204">
        <w:rPr>
          <w:rFonts w:ascii="Times New Roman" w:hAnsi="Times New Roman"/>
          <w:b/>
          <w:bCs/>
          <w:sz w:val="22"/>
          <w:szCs w:val="22"/>
          <w:lang w:eastAsia="zh-CN"/>
        </w:rPr>
        <w:t xml:space="preserve"> for multicast reception by UEs in RRC_INACTIVE state</w:t>
      </w:r>
      <w:r w:rsidRPr="00EC7617">
        <w:rPr>
          <w:rFonts w:ascii="Times New Roman" w:hAnsi="Times New Roman"/>
          <w:b/>
          <w:bCs/>
          <w:sz w:val="22"/>
          <w:szCs w:val="22"/>
          <w:lang w:eastAsia="zh-CN"/>
        </w:rPr>
        <w:t>.</w:t>
      </w:r>
    </w:p>
    <w:bookmarkEnd w:id="3"/>
    <w:p w14:paraId="2DB94384" w14:textId="43F8EAAA" w:rsidR="00EC7617" w:rsidRDefault="00EC7617" w:rsidP="000B25B3">
      <w:pPr>
        <w:pStyle w:val="2"/>
        <w:ind w:left="567"/>
      </w:pPr>
      <w:r>
        <w:t>PTM configuration delivery</w:t>
      </w:r>
    </w:p>
    <w:p w14:paraId="232373BD" w14:textId="0CEDDDBC" w:rsidR="000B25B3" w:rsidRPr="000B25B3" w:rsidRDefault="000B25B3" w:rsidP="00C23204">
      <w:pPr>
        <w:rPr>
          <w:rFonts w:ascii="Times New Roman" w:hAnsi="Times New Roman"/>
          <w:b/>
          <w:bCs/>
          <w:sz w:val="22"/>
          <w:szCs w:val="22"/>
          <w:lang w:eastAsia="zh-CN"/>
        </w:rPr>
      </w:pPr>
      <w:r w:rsidRPr="000B25B3">
        <w:rPr>
          <w:rFonts w:ascii="Times New Roman" w:hAnsi="Times New Roman" w:hint="eastAsia"/>
          <w:b/>
          <w:bCs/>
          <w:sz w:val="22"/>
          <w:szCs w:val="22"/>
          <w:lang w:eastAsia="zh-CN"/>
        </w:rPr>
        <w:t>S</w:t>
      </w:r>
      <w:r w:rsidRPr="000B25B3">
        <w:rPr>
          <w:rFonts w:ascii="Times New Roman" w:hAnsi="Times New Roman"/>
          <w:b/>
          <w:bCs/>
          <w:sz w:val="22"/>
          <w:szCs w:val="22"/>
          <w:lang w:eastAsia="zh-CN"/>
        </w:rPr>
        <w:t>olution selection:</w:t>
      </w:r>
    </w:p>
    <w:p w14:paraId="5379A441" w14:textId="6F52F56F" w:rsid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 xml:space="preserve">Two options </w:t>
      </w:r>
      <w:r>
        <w:rPr>
          <w:rFonts w:ascii="Times New Roman" w:hAnsi="Times New Roman"/>
          <w:sz w:val="22"/>
          <w:szCs w:val="22"/>
          <w:lang w:eastAsia="zh-CN"/>
        </w:rPr>
        <w:t>were agreed in last meeting for further discussion, and the mix of the two options is not precluded.</w:t>
      </w:r>
      <w:r>
        <w:rPr>
          <w:rFonts w:ascii="Times New Roman" w:hAnsi="Times New Roman" w:hint="eastAsia"/>
          <w:sz w:val="22"/>
          <w:szCs w:val="22"/>
          <w:lang w:eastAsia="zh-CN"/>
        </w:rPr>
        <w:t xml:space="preserve"> </w:t>
      </w:r>
      <w:r>
        <w:rPr>
          <w:rFonts w:ascii="Times New Roman" w:hAnsi="Times New Roman"/>
          <w:sz w:val="22"/>
          <w:szCs w:val="22"/>
          <w:lang w:eastAsia="zh-CN"/>
        </w:rPr>
        <w:t>The general description for the two options were achieved in the email discussion</w:t>
      </w:r>
      <w:r w:rsidR="00251FFA">
        <w:rPr>
          <w:rFonts w:ascii="Times New Roman" w:hAnsi="Times New Roman"/>
          <w:sz w:val="22"/>
          <w:szCs w:val="22"/>
          <w:lang w:eastAsia="zh-CN"/>
        </w:rPr>
        <w:t xml:space="preserve"> [2]</w:t>
      </w:r>
      <w:r>
        <w:rPr>
          <w:rFonts w:ascii="Times New Roman" w:hAnsi="Times New Roman"/>
          <w:sz w:val="22"/>
          <w:szCs w:val="22"/>
          <w:lang w:eastAsia="zh-CN"/>
        </w:rPr>
        <w:t>:</w:t>
      </w:r>
    </w:p>
    <w:p w14:paraId="3A7AD4F8" w14:textId="77777777" w:rsidR="00C23204" w:rsidRPr="00C23204" w:rsidRDefault="00C23204" w:rsidP="00C23204">
      <w:pPr>
        <w:rPr>
          <w:rFonts w:ascii="Times New Roman" w:eastAsiaTheme="minorEastAsia" w:hAnsi="Times New Roman"/>
          <w:b/>
          <w:bCs/>
          <w:u w:val="single"/>
          <w:lang w:eastAsia="zh-CN"/>
        </w:rPr>
      </w:pPr>
      <w:r w:rsidRPr="00C23204">
        <w:rPr>
          <w:rFonts w:ascii="Times New Roman" w:hAnsi="Times New Roman"/>
          <w:b/>
          <w:bCs/>
          <w:u w:val="single"/>
          <w:lang w:eastAsia="zh-CN"/>
        </w:rPr>
        <w:t>Option 1</w:t>
      </w:r>
    </w:p>
    <w:p w14:paraId="2C29FFDD" w14:textId="77777777"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 xml:space="preserve">(1-a) PTM configuration(s) of one or more multicast sessions for at least one cell are provided via dedicated RRC signaling to a UE. </w:t>
      </w:r>
    </w:p>
    <w:p w14:paraId="62497E0D" w14:textId="77777777"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(1-b) The RRC message for this includes</w:t>
      </w:r>
      <w:r w:rsidRPr="00C77836">
        <w:rPr>
          <w:rFonts w:ascii="Times New Roman" w:hAnsi="Times New Roman"/>
          <w:i/>
          <w:iCs/>
          <w:sz w:val="22"/>
          <w:szCs w:val="22"/>
          <w:lang w:eastAsia="zh-CN"/>
        </w:rPr>
        <w:t xml:space="preserve"> RRCReconfiguration</w:t>
      </w:r>
      <w:r w:rsidRPr="00C23204">
        <w:rPr>
          <w:rFonts w:ascii="Times New Roman" w:hAnsi="Times New Roman"/>
          <w:sz w:val="22"/>
          <w:szCs w:val="22"/>
          <w:lang w:eastAsia="zh-CN"/>
        </w:rPr>
        <w:t xml:space="preserve"> and/or </w:t>
      </w:r>
      <w:r w:rsidRPr="00C77836">
        <w:rPr>
          <w:rFonts w:ascii="Times New Roman" w:hAnsi="Times New Roman"/>
          <w:i/>
          <w:iCs/>
          <w:sz w:val="22"/>
          <w:szCs w:val="22"/>
          <w:lang w:eastAsia="zh-CN"/>
        </w:rPr>
        <w:t>RRCRelease</w:t>
      </w:r>
      <w:r w:rsidRPr="00C23204">
        <w:rPr>
          <w:rFonts w:ascii="Times New Roman" w:hAnsi="Times New Roman"/>
          <w:sz w:val="22"/>
          <w:szCs w:val="22"/>
          <w:lang w:eastAsia="zh-CN"/>
        </w:rPr>
        <w:t xml:space="preserve"> (details FFS)</w:t>
      </w:r>
    </w:p>
    <w:p w14:paraId="38759E7A" w14:textId="77777777"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E84B48E" w14:textId="77777777" w:rsidR="00C23204" w:rsidRDefault="00C23204" w:rsidP="00C23204">
      <w:pPr>
        <w:rPr>
          <w:lang w:eastAsia="zh-CN"/>
        </w:rPr>
      </w:pPr>
      <w:r w:rsidRPr="00C23204">
        <w:rPr>
          <w:rFonts w:ascii="Times New Roman" w:hAnsi="Times New Roman"/>
          <w:b/>
          <w:bCs/>
          <w:u w:val="single"/>
          <w:lang w:eastAsia="zh-CN"/>
        </w:rPr>
        <w:t>Option 2</w:t>
      </w:r>
    </w:p>
    <w:p w14:paraId="3E2EA9EE" w14:textId="77777777"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(2-a) PTM configurations are provided via an MCCH-like channel (same or different as used for MBS broadcast), and information regarding MCCH scheduling is provided via SIB</w:t>
      </w:r>
    </w:p>
    <w:p w14:paraId="1F39F272" w14:textId="77777777"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lastRenderedPageBreak/>
        <w:t>(2-b) UE can receive such configurations when it is in RRC_INACTIVE, FFS whether it is allowed/needed to also receive when UE is in RRC_CONNECTED</w:t>
      </w:r>
    </w:p>
    <w:p w14:paraId="0D16B0DF" w14:textId="596ACDFE" w:rsidR="00C23204" w:rsidRPr="00C23204" w:rsidRDefault="00C23204" w:rsidP="00C23204">
      <w:pPr>
        <w:rPr>
          <w:rFonts w:ascii="Times New Roman" w:hAnsi="Times New Roman"/>
          <w:sz w:val="22"/>
          <w:szCs w:val="22"/>
          <w:lang w:eastAsia="zh-CN"/>
        </w:rPr>
      </w:pPr>
      <w:r w:rsidRPr="00C23204">
        <w:rPr>
          <w:rFonts w:ascii="Times New Roman" w:hAnsi="Times New Roman"/>
          <w:sz w:val="22"/>
          <w:szCs w:val="22"/>
          <w:lang w:eastAsia="zh-CN"/>
        </w:rPr>
        <w:t>(2-c) If there is a need to update some or all the received configurations, UE does not need to resume RRC connection but is notified of such changes (</w:t>
      </w:r>
      <w:r w:rsidR="008F48FB" w:rsidRPr="00C23204">
        <w:rPr>
          <w:rFonts w:ascii="Times New Roman" w:hAnsi="Times New Roman"/>
          <w:sz w:val="22"/>
          <w:szCs w:val="22"/>
          <w:lang w:eastAsia="zh-CN"/>
        </w:rPr>
        <w:t>e.g.,</w:t>
      </w:r>
      <w:r w:rsidRPr="00C23204">
        <w:rPr>
          <w:rFonts w:ascii="Times New Roman" w:hAnsi="Times New Roman"/>
          <w:sz w:val="22"/>
          <w:szCs w:val="22"/>
          <w:lang w:eastAsia="zh-CN"/>
        </w:rPr>
        <w:t xml:space="preserve"> via MCCH DCI) and obtains the updated configurations via MCCH.</w:t>
      </w:r>
    </w:p>
    <w:p w14:paraId="076A5F66" w14:textId="56FF1B09" w:rsidR="00284B57" w:rsidRDefault="000A5380" w:rsidP="00C23204">
      <w:pPr>
        <w:rPr>
          <w:rFonts w:ascii="Times New Roman" w:hAnsi="Times New Roman"/>
          <w:sz w:val="22"/>
          <w:szCs w:val="22"/>
          <w:lang w:val="en-US" w:eastAsia="zh-CN"/>
        </w:rPr>
      </w:pPr>
      <w:r>
        <w:rPr>
          <w:rFonts w:ascii="Times New Roman" w:hAnsi="Times New Roman"/>
          <w:sz w:val="22"/>
          <w:szCs w:val="22"/>
          <w:lang w:val="en-US" w:eastAsia="zh-CN"/>
        </w:rPr>
        <w:t xml:space="preserve">The main difference for the two options is whether dedicated signaling is used for PTM configuration delivery or not, and it has effect on configuration update procedure, especially the related UE states transition. In our view, since anyway UE entering RRC_INACTIVE is under network’s indication by dedicated </w:t>
      </w:r>
      <w:r w:rsidR="000D649C">
        <w:rPr>
          <w:rFonts w:ascii="Times New Roman" w:hAnsi="Times New Roman"/>
          <w:sz w:val="22"/>
          <w:szCs w:val="22"/>
          <w:lang w:val="en-US" w:eastAsia="zh-CN"/>
        </w:rPr>
        <w:t>signaling</w:t>
      </w:r>
      <w:r w:rsidR="00251FFA">
        <w:rPr>
          <w:rFonts w:ascii="Times New Roman" w:hAnsi="Times New Roman"/>
          <w:sz w:val="22"/>
          <w:szCs w:val="22"/>
          <w:lang w:val="en-US" w:eastAsia="zh-CN"/>
        </w:rPr>
        <w:t xml:space="preserve"> </w:t>
      </w:r>
      <w:r w:rsidR="002E3299">
        <w:rPr>
          <w:rFonts w:ascii="Times New Roman" w:hAnsi="Times New Roman"/>
          <w:sz w:val="22"/>
          <w:szCs w:val="22"/>
          <w:lang w:val="en-US" w:eastAsia="zh-CN"/>
        </w:rPr>
        <w:t>RRC</w:t>
      </w:r>
      <w:r w:rsidR="002E3299">
        <w:rPr>
          <w:rFonts w:ascii="Times New Roman" w:hAnsi="Times New Roman" w:hint="eastAsia"/>
          <w:sz w:val="22"/>
          <w:szCs w:val="22"/>
          <w:lang w:val="en-US" w:eastAsia="zh-CN"/>
        </w:rPr>
        <w:t>Release message,</w:t>
      </w:r>
      <w:r>
        <w:rPr>
          <w:rFonts w:ascii="Times New Roman" w:hAnsi="Times New Roman"/>
          <w:sz w:val="22"/>
          <w:szCs w:val="22"/>
          <w:lang w:val="en-US" w:eastAsia="zh-CN"/>
        </w:rPr>
        <w:t xml:space="preserve"> which cannot be avoided, </w:t>
      </w:r>
      <w:r w:rsidR="00287CCB">
        <w:rPr>
          <w:rFonts w:ascii="Times New Roman" w:hAnsi="Times New Roman"/>
          <w:sz w:val="22"/>
          <w:szCs w:val="22"/>
          <w:lang w:val="en-US" w:eastAsia="zh-CN"/>
        </w:rPr>
        <w:t xml:space="preserve">it’s reasonable to include the related PTM configuration for multicast reception in RRC_INACTIVE state. </w:t>
      </w:r>
    </w:p>
    <w:p w14:paraId="3963A57D" w14:textId="42B6C41F" w:rsidR="002E3299" w:rsidRDefault="002E3299" w:rsidP="009063BB">
      <w:pPr>
        <w:ind w:left="1417" w:hangingChars="644" w:hanging="1417"/>
        <w:rPr>
          <w:rFonts w:ascii="Times New Roman" w:hAnsi="Times New Roman"/>
          <w:sz w:val="22"/>
          <w:szCs w:val="22"/>
          <w:lang w:val="en-US"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w:t>
      </w:r>
      <w:r>
        <w:rPr>
          <w:rFonts w:ascii="Times New Roman" w:hAnsi="Times New Roman"/>
          <w:sz w:val="22"/>
          <w:szCs w:val="22"/>
          <w:lang w:val="en-US" w:eastAsia="zh-CN"/>
        </w:rPr>
        <w:t xml:space="preserve"> </w:t>
      </w:r>
      <w:r w:rsidRPr="009063BB">
        <w:rPr>
          <w:rFonts w:ascii="Times New Roman" w:hAnsi="Times New Roman"/>
          <w:b/>
          <w:bCs/>
          <w:sz w:val="22"/>
          <w:szCs w:val="22"/>
          <w:lang w:eastAsia="zh-CN"/>
        </w:rPr>
        <w:t>1: RRCRelease message cannot be avoid for switch UE to RRC_IANCTIVE state.</w:t>
      </w:r>
    </w:p>
    <w:p w14:paraId="335DB5E8" w14:textId="66B633E3" w:rsidR="000A5380" w:rsidRDefault="00287CCB" w:rsidP="00C23204">
      <w:pPr>
        <w:rPr>
          <w:rFonts w:ascii="Times New Roman" w:hAnsi="Times New Roman"/>
          <w:sz w:val="22"/>
          <w:szCs w:val="22"/>
          <w:lang w:val="en-US" w:eastAsia="zh-CN"/>
        </w:rPr>
      </w:pPr>
      <w:r>
        <w:rPr>
          <w:rFonts w:ascii="Times New Roman" w:hAnsi="Times New Roman"/>
          <w:sz w:val="22"/>
          <w:szCs w:val="22"/>
          <w:lang w:val="en-US" w:eastAsia="zh-CN"/>
        </w:rPr>
        <w:t>Besides, in Rel-17 multicast, the multicast session states change, for example, session activation is informed to UE by Paging message, via group notification in MBS supporting node, and unicast paging in non-MBS supporting node</w:t>
      </w:r>
      <w:r w:rsidR="00251FFA">
        <w:rPr>
          <w:rFonts w:ascii="Times New Roman" w:hAnsi="Times New Roman"/>
          <w:sz w:val="22"/>
          <w:szCs w:val="22"/>
          <w:lang w:val="en-US" w:eastAsia="zh-CN"/>
        </w:rPr>
        <w:t>. And</w:t>
      </w:r>
      <w:r>
        <w:rPr>
          <w:rFonts w:ascii="Times New Roman" w:hAnsi="Times New Roman"/>
          <w:sz w:val="22"/>
          <w:szCs w:val="22"/>
          <w:lang w:val="en-US" w:eastAsia="zh-CN"/>
        </w:rPr>
        <w:t xml:space="preserve"> for broadcast, it’s </w:t>
      </w:r>
      <w:r w:rsidR="00284B57">
        <w:rPr>
          <w:rFonts w:ascii="Times New Roman" w:hAnsi="Times New Roman"/>
          <w:sz w:val="22"/>
          <w:szCs w:val="22"/>
          <w:lang w:val="en-US" w:eastAsia="zh-CN"/>
        </w:rPr>
        <w:t>announced</w:t>
      </w:r>
      <w:r>
        <w:rPr>
          <w:rFonts w:ascii="Times New Roman" w:hAnsi="Times New Roman"/>
          <w:sz w:val="22"/>
          <w:szCs w:val="22"/>
          <w:lang w:val="en-US" w:eastAsia="zh-CN"/>
        </w:rPr>
        <w:t xml:space="preserve"> by MCCH notification mechanism</w:t>
      </w:r>
      <w:r w:rsidR="00284B57">
        <w:rPr>
          <w:rFonts w:ascii="Times New Roman" w:hAnsi="Times New Roman"/>
          <w:sz w:val="22"/>
          <w:szCs w:val="22"/>
          <w:lang w:val="en-US" w:eastAsia="zh-CN"/>
        </w:rPr>
        <w:t>. If Option 2 is adopted, there can be two possible cases: 1) Paging message is still used for multicast session states change notification, while the related configuration is provided by MCCH like channel; 2) both Paging and MCCH like channel are used for multicast session states change, and they aim to UEs with different UE states.</w:t>
      </w:r>
      <w:r w:rsidR="004102E6">
        <w:rPr>
          <w:rFonts w:ascii="Times New Roman" w:hAnsi="Times New Roman"/>
          <w:sz w:val="22"/>
          <w:szCs w:val="22"/>
          <w:lang w:val="en-US" w:eastAsia="zh-CN"/>
        </w:rPr>
        <w:t xml:space="preserve"> No matter which one is adopted, it seems redundant and complicated.</w:t>
      </w:r>
    </w:p>
    <w:p w14:paraId="14EFC454" w14:textId="40487E0D" w:rsidR="002E3299" w:rsidRPr="009063BB" w:rsidRDefault="002E3299" w:rsidP="009063BB">
      <w:pPr>
        <w:ind w:left="1417" w:hangingChars="644" w:hanging="1417"/>
        <w:rPr>
          <w:rFonts w:ascii="Times New Roman" w:hAnsi="Times New Roman"/>
          <w:b/>
          <w:bCs/>
          <w:sz w:val="22"/>
          <w:szCs w:val="22"/>
          <w:lang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 2: If Option 2 is adopted, it will make session states change notification to UEs complicated.</w:t>
      </w:r>
    </w:p>
    <w:p w14:paraId="2132C1B9" w14:textId="75363271" w:rsidR="004102E6" w:rsidRDefault="004102E6" w:rsidP="00C23204">
      <w:pPr>
        <w:rPr>
          <w:rFonts w:ascii="Times New Roman" w:hAnsi="Times New Roman"/>
          <w:sz w:val="22"/>
          <w:szCs w:val="22"/>
          <w:lang w:val="en-US" w:eastAsia="zh-CN"/>
        </w:rPr>
      </w:pPr>
      <w:r>
        <w:rPr>
          <w:rFonts w:ascii="Times New Roman" w:hAnsi="Times New Roman"/>
          <w:sz w:val="22"/>
          <w:szCs w:val="22"/>
          <w:lang w:val="en-US" w:eastAsia="zh-CN"/>
        </w:rPr>
        <w:t xml:space="preserve">Last but not least, in last meeting, </w:t>
      </w:r>
      <w:r w:rsidR="001A079A">
        <w:rPr>
          <w:rFonts w:ascii="Times New Roman" w:hAnsi="Times New Roman"/>
          <w:sz w:val="22"/>
          <w:szCs w:val="22"/>
          <w:lang w:val="en-US" w:eastAsia="zh-CN"/>
        </w:rPr>
        <w:t>it was agreed that it’s gNB to decide the multicast reception in RRC_INACTIVE:</w:t>
      </w:r>
    </w:p>
    <w:tbl>
      <w:tblPr>
        <w:tblStyle w:val="af5"/>
        <w:tblW w:w="0" w:type="auto"/>
        <w:tblLook w:val="04A0" w:firstRow="1" w:lastRow="0" w:firstColumn="1" w:lastColumn="0" w:noHBand="0" w:noVBand="1"/>
      </w:tblPr>
      <w:tblGrid>
        <w:gridCol w:w="9631"/>
      </w:tblGrid>
      <w:tr w:rsidR="001A079A" w14:paraId="65F2CD61" w14:textId="77777777" w:rsidTr="001A079A">
        <w:tc>
          <w:tcPr>
            <w:tcW w:w="9631" w:type="dxa"/>
          </w:tcPr>
          <w:p w14:paraId="7207DFEF" w14:textId="77777777" w:rsidR="001A079A" w:rsidRPr="00347BC6" w:rsidRDefault="001A079A" w:rsidP="001A079A">
            <w:pPr>
              <w:pStyle w:val="Agreement"/>
            </w:pPr>
            <w:r w:rsidRPr="00347BC6">
              <w:t>It is up to gNB to decide whether a multicast session may be received by UE(s) in INACTIVE. FFS what information gNB may be provided to form such decision (related to SA2 discussion).</w:t>
            </w:r>
          </w:p>
          <w:p w14:paraId="3326C2B8" w14:textId="77777777" w:rsidR="001A079A" w:rsidRPr="00347BC6" w:rsidRDefault="001A079A" w:rsidP="001A079A">
            <w:pPr>
              <w:pStyle w:val="Agreement"/>
            </w:pPr>
            <w:r w:rsidRPr="00347BC6">
              <w:t xml:space="preserve">It is supported that gNB transmit one multicast session to both UEs in CONNECTED and INACTIVE in the same cell. FFS how the gNB configures this. </w:t>
            </w:r>
          </w:p>
          <w:p w14:paraId="03BC32BA" w14:textId="7F76B0AE" w:rsidR="001A079A" w:rsidRPr="001A079A" w:rsidRDefault="001A079A" w:rsidP="00C23204">
            <w:pPr>
              <w:pStyle w:val="Agreement"/>
            </w:pPr>
            <w:r w:rsidRPr="00347BC6">
              <w:t>It is assumed the network can choose which UEs receive in RRC INACTIVE and which in RRC Connected and can move UEs between the states for Multicast service reception.</w:t>
            </w:r>
          </w:p>
        </w:tc>
      </w:tr>
    </w:tbl>
    <w:p w14:paraId="3B3A0074" w14:textId="6B3FDAF6" w:rsidR="001A079A" w:rsidRDefault="001A079A" w:rsidP="00C23204">
      <w:pPr>
        <w:rPr>
          <w:rFonts w:ascii="Times New Roman" w:hAnsi="Times New Roman"/>
          <w:sz w:val="22"/>
          <w:szCs w:val="22"/>
          <w:lang w:val="en-US" w:eastAsia="zh-CN"/>
        </w:rPr>
      </w:pPr>
    </w:p>
    <w:p w14:paraId="0BBFF679" w14:textId="144323E7" w:rsidR="001A079A" w:rsidRDefault="002E3299" w:rsidP="00C23204">
      <w:pPr>
        <w:rPr>
          <w:rFonts w:ascii="Times New Roman" w:hAnsi="Times New Roman"/>
          <w:sz w:val="22"/>
          <w:szCs w:val="22"/>
          <w:lang w:val="en-US" w:eastAsia="zh-CN"/>
        </w:rPr>
      </w:pPr>
      <w:r>
        <w:rPr>
          <w:rFonts w:ascii="Times New Roman" w:hAnsi="Times New Roman"/>
          <w:sz w:val="22"/>
          <w:szCs w:val="22"/>
          <w:lang w:val="en-US" w:eastAsia="zh-CN"/>
        </w:rPr>
        <w:t xml:space="preserve">In our understanding, based on the current agreements, </w:t>
      </w:r>
      <w:r w:rsidR="00251FFA">
        <w:rPr>
          <w:rFonts w:ascii="Times New Roman" w:hAnsi="Times New Roman"/>
          <w:sz w:val="22"/>
          <w:szCs w:val="22"/>
          <w:lang w:val="en-US" w:eastAsia="zh-CN"/>
        </w:rPr>
        <w:t xml:space="preserve">it’s </w:t>
      </w:r>
      <w:r>
        <w:rPr>
          <w:rFonts w:ascii="Times New Roman" w:hAnsi="Times New Roman"/>
          <w:sz w:val="22"/>
          <w:szCs w:val="22"/>
          <w:lang w:val="en-US" w:eastAsia="zh-CN"/>
        </w:rPr>
        <w:t xml:space="preserve">gNB </w:t>
      </w:r>
      <w:r w:rsidR="00251FFA">
        <w:rPr>
          <w:rFonts w:ascii="Times New Roman" w:hAnsi="Times New Roman"/>
          <w:sz w:val="22"/>
          <w:szCs w:val="22"/>
          <w:lang w:val="en-US" w:eastAsia="zh-CN"/>
        </w:rPr>
        <w:t>to</w:t>
      </w:r>
      <w:r>
        <w:rPr>
          <w:rFonts w:ascii="Times New Roman" w:hAnsi="Times New Roman"/>
          <w:sz w:val="22"/>
          <w:szCs w:val="22"/>
          <w:lang w:val="en-US" w:eastAsia="zh-CN"/>
        </w:rPr>
        <w:t xml:space="preserve"> </w:t>
      </w:r>
      <w:r w:rsidR="002B6A33">
        <w:rPr>
          <w:rFonts w:ascii="Times New Roman" w:hAnsi="Times New Roman"/>
          <w:sz w:val="22"/>
          <w:szCs w:val="22"/>
          <w:lang w:val="en-US" w:eastAsia="zh-CN"/>
        </w:rPr>
        <w:t xml:space="preserve">make the decision and </w:t>
      </w:r>
      <w:r>
        <w:rPr>
          <w:rFonts w:ascii="Times New Roman" w:hAnsi="Times New Roman"/>
          <w:sz w:val="22"/>
          <w:szCs w:val="22"/>
          <w:lang w:val="en-US" w:eastAsia="zh-CN"/>
        </w:rPr>
        <w:t xml:space="preserve">have the information of UEs receiving multicast in RRC_INACTIVE, while for Option 2, gNB cannot know which UE is receiving multicast in RRC_INACTIVE clearly, since </w:t>
      </w:r>
      <w:r w:rsidR="00251FFA">
        <w:rPr>
          <w:rFonts w:ascii="Times New Roman" w:hAnsi="Times New Roman"/>
          <w:sz w:val="22"/>
          <w:szCs w:val="22"/>
          <w:lang w:val="en-US" w:eastAsia="zh-CN"/>
        </w:rPr>
        <w:t xml:space="preserve">the </w:t>
      </w:r>
      <w:r w:rsidR="002B6A33">
        <w:rPr>
          <w:rFonts w:ascii="Times New Roman" w:hAnsi="Times New Roman"/>
          <w:sz w:val="22"/>
          <w:szCs w:val="22"/>
          <w:lang w:val="en-US" w:eastAsia="zh-CN"/>
        </w:rPr>
        <w:t xml:space="preserve">configuration is provided by a broadcast way. And this does </w:t>
      </w:r>
      <w:r w:rsidR="002B6A33" w:rsidRPr="002B6A33">
        <w:rPr>
          <w:rFonts w:ascii="Times New Roman" w:hAnsi="Times New Roman"/>
          <w:sz w:val="22"/>
          <w:szCs w:val="22"/>
          <w:lang w:val="en-US" w:eastAsia="zh-CN"/>
        </w:rPr>
        <w:t>not align with the agreements and our intention</w:t>
      </w:r>
      <w:r w:rsidR="002B6A33">
        <w:rPr>
          <w:rFonts w:ascii="Times New Roman" w:hAnsi="Times New Roman"/>
          <w:sz w:val="22"/>
          <w:szCs w:val="22"/>
          <w:lang w:val="en-US" w:eastAsia="zh-CN"/>
        </w:rPr>
        <w:t>. By contrast, Option 1 may achieve a</w:t>
      </w:r>
      <w:r w:rsidR="00251FFA">
        <w:rPr>
          <w:rFonts w:ascii="Times New Roman" w:hAnsi="Times New Roman"/>
          <w:sz w:val="22"/>
          <w:szCs w:val="22"/>
          <w:lang w:val="en-US" w:eastAsia="zh-CN"/>
        </w:rPr>
        <w:t xml:space="preserve"> more </w:t>
      </w:r>
      <w:r w:rsidR="002B6A33">
        <w:rPr>
          <w:rFonts w:ascii="Times New Roman" w:hAnsi="Times New Roman"/>
          <w:sz w:val="22"/>
          <w:szCs w:val="22"/>
          <w:lang w:val="en-US" w:eastAsia="zh-CN"/>
        </w:rPr>
        <w:t>accurate selection of UEs to receive multicast in RRC_INACTIVE.</w:t>
      </w:r>
    </w:p>
    <w:p w14:paraId="2E56AE52" w14:textId="15AE5014" w:rsidR="002B6A33" w:rsidRPr="009063BB" w:rsidRDefault="002B6A33" w:rsidP="009063BB">
      <w:pPr>
        <w:ind w:left="1417" w:hangingChars="644" w:hanging="1417"/>
        <w:rPr>
          <w:rFonts w:ascii="Times New Roman" w:hAnsi="Times New Roman"/>
          <w:b/>
          <w:bCs/>
          <w:sz w:val="22"/>
          <w:szCs w:val="22"/>
          <w:lang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 3: If Option 2 is adopted, gNB cannot know which UE is receiving multicast in RRC_INACTIVE clearly, which does not align with the agreements and our intention.</w:t>
      </w:r>
    </w:p>
    <w:p w14:paraId="5B42BD6C" w14:textId="363DC7BE" w:rsidR="002B6A33" w:rsidRDefault="002B6A33" w:rsidP="00C23204">
      <w:pPr>
        <w:rPr>
          <w:rFonts w:ascii="Times New Roman" w:hAnsi="Times New Roman"/>
          <w:sz w:val="22"/>
          <w:szCs w:val="22"/>
          <w:lang w:val="en-US" w:eastAsia="zh-CN"/>
        </w:rPr>
      </w:pPr>
      <w:r>
        <w:rPr>
          <w:rFonts w:ascii="Times New Roman" w:hAnsi="Times New Roman" w:hint="eastAsia"/>
          <w:sz w:val="22"/>
          <w:szCs w:val="22"/>
          <w:lang w:val="en-US" w:eastAsia="zh-CN"/>
        </w:rPr>
        <w:t>Based</w:t>
      </w:r>
      <w:r>
        <w:rPr>
          <w:rFonts w:ascii="Times New Roman" w:hAnsi="Times New Roman"/>
          <w:sz w:val="22"/>
          <w:szCs w:val="22"/>
          <w:lang w:val="en-US" w:eastAsia="zh-CN"/>
        </w:rPr>
        <w:t xml:space="preserve"> on the discussion above, we prefer to use Option 1 as the solution for </w:t>
      </w:r>
      <w:r w:rsidR="009063BB">
        <w:rPr>
          <w:rFonts w:ascii="Times New Roman" w:hAnsi="Times New Roman"/>
          <w:sz w:val="22"/>
          <w:szCs w:val="22"/>
          <w:lang w:val="en-US" w:eastAsia="zh-CN"/>
        </w:rPr>
        <w:t>PTM configuration delivery.</w:t>
      </w:r>
    </w:p>
    <w:p w14:paraId="7B248907" w14:textId="7E1D8A92" w:rsidR="009063BB" w:rsidRDefault="009063BB" w:rsidP="009063BB">
      <w:pPr>
        <w:ind w:left="1134" w:hangingChars="515" w:hanging="1134"/>
        <w:rPr>
          <w:rFonts w:ascii="Times New Roman" w:hAnsi="Times New Roman"/>
          <w:b/>
          <w:bCs/>
          <w:sz w:val="22"/>
          <w:szCs w:val="22"/>
          <w:lang w:eastAsia="zh-CN"/>
        </w:rPr>
      </w:pPr>
      <w:r w:rsidRPr="009063BB">
        <w:rPr>
          <w:rFonts w:ascii="Times New Roman" w:hAnsi="Times New Roman" w:hint="eastAsia"/>
          <w:b/>
          <w:bCs/>
          <w:sz w:val="22"/>
          <w:szCs w:val="22"/>
          <w:lang w:eastAsia="zh-CN"/>
        </w:rPr>
        <w:t>P</w:t>
      </w:r>
      <w:r w:rsidRPr="009063BB">
        <w:rPr>
          <w:rFonts w:ascii="Times New Roman" w:hAnsi="Times New Roman"/>
          <w:b/>
          <w:bCs/>
          <w:sz w:val="22"/>
          <w:szCs w:val="22"/>
          <w:lang w:eastAsia="zh-CN"/>
        </w:rPr>
        <w:t xml:space="preserve">roposal </w:t>
      </w:r>
      <w:r>
        <w:rPr>
          <w:rFonts w:ascii="Times New Roman" w:hAnsi="Times New Roman"/>
          <w:b/>
          <w:bCs/>
          <w:sz w:val="22"/>
          <w:szCs w:val="22"/>
          <w:lang w:eastAsia="zh-CN"/>
        </w:rPr>
        <w:t>2</w:t>
      </w:r>
      <w:r w:rsidRPr="009063BB">
        <w:rPr>
          <w:rFonts w:ascii="Times New Roman" w:hAnsi="Times New Roman"/>
          <w:b/>
          <w:bCs/>
          <w:sz w:val="22"/>
          <w:szCs w:val="22"/>
          <w:lang w:eastAsia="zh-CN"/>
        </w:rPr>
        <w:t>: Option 1 should be used for PTM configuration delivery.</w:t>
      </w:r>
    </w:p>
    <w:p w14:paraId="4E5A0676" w14:textId="6E1FC611" w:rsidR="0073360C" w:rsidRDefault="0073360C" w:rsidP="0073360C">
      <w:pPr>
        <w:rPr>
          <w:rFonts w:ascii="Times New Roman" w:hAnsi="Times New Roman"/>
          <w:sz w:val="22"/>
          <w:szCs w:val="22"/>
          <w:lang w:val="en-US" w:eastAsia="zh-CN"/>
        </w:rPr>
      </w:pPr>
      <w:r w:rsidRPr="0073360C">
        <w:rPr>
          <w:rFonts w:ascii="Times New Roman" w:hAnsi="Times New Roman"/>
          <w:sz w:val="22"/>
          <w:szCs w:val="22"/>
          <w:lang w:val="en-US" w:eastAsia="zh-CN"/>
        </w:rPr>
        <w:lastRenderedPageBreak/>
        <w:t xml:space="preserve">One </w:t>
      </w:r>
      <w:r>
        <w:rPr>
          <w:rFonts w:ascii="Times New Roman" w:hAnsi="Times New Roman"/>
          <w:sz w:val="22"/>
          <w:szCs w:val="22"/>
          <w:lang w:val="en-US" w:eastAsia="zh-CN"/>
        </w:rPr>
        <w:t>problem</w:t>
      </w:r>
      <w:r w:rsidR="000B3F94">
        <w:rPr>
          <w:rFonts w:ascii="Times New Roman" w:hAnsi="Times New Roman"/>
          <w:sz w:val="22"/>
          <w:szCs w:val="22"/>
          <w:lang w:val="en-US" w:eastAsia="zh-CN"/>
        </w:rPr>
        <w:t xml:space="preserve"> about solution 1 is about the potential RACH congestion due to PTM configuration delivery. However, the current paging mechanism </w:t>
      </w:r>
      <w:r w:rsidR="00251FFA">
        <w:rPr>
          <w:rFonts w:ascii="Times New Roman" w:hAnsi="Times New Roman"/>
          <w:sz w:val="22"/>
          <w:szCs w:val="22"/>
          <w:lang w:val="en-US" w:eastAsia="zh-CN"/>
        </w:rPr>
        <w:t xml:space="preserve">already </w:t>
      </w:r>
      <w:r w:rsidR="000B3F94">
        <w:rPr>
          <w:rFonts w:ascii="Times New Roman" w:hAnsi="Times New Roman"/>
          <w:sz w:val="22"/>
          <w:szCs w:val="22"/>
          <w:lang w:val="en-US" w:eastAsia="zh-CN"/>
        </w:rPr>
        <w:t xml:space="preserve">disperse UEs in time domain, which can relieve the congestion issue in some sense. What’s more, some enhancements </w:t>
      </w:r>
      <w:r w:rsidR="000B25B3">
        <w:rPr>
          <w:rFonts w:ascii="Times New Roman" w:hAnsi="Times New Roman"/>
          <w:sz w:val="22"/>
          <w:szCs w:val="22"/>
          <w:lang w:val="en-US" w:eastAsia="zh-CN"/>
        </w:rPr>
        <w:t>for paging and RRC resume procedure may be considered to solve the problem.</w:t>
      </w:r>
    </w:p>
    <w:p w14:paraId="3305A334" w14:textId="7B6E8CD2" w:rsidR="000B25B3" w:rsidRPr="000B25B3" w:rsidRDefault="000B25B3" w:rsidP="0073360C">
      <w:pPr>
        <w:rPr>
          <w:rFonts w:ascii="Times New Roman" w:hAnsi="Times New Roman"/>
          <w:b/>
          <w:bCs/>
          <w:sz w:val="22"/>
          <w:szCs w:val="22"/>
          <w:lang w:val="en-US" w:eastAsia="zh-CN"/>
        </w:rPr>
      </w:pPr>
      <w:r w:rsidRPr="000B25B3">
        <w:rPr>
          <w:rFonts w:ascii="Times New Roman" w:hAnsi="Times New Roman"/>
          <w:b/>
          <w:bCs/>
          <w:sz w:val="22"/>
          <w:szCs w:val="22"/>
          <w:lang w:val="en-US" w:eastAsia="zh-CN"/>
        </w:rPr>
        <w:t>Decision for multicast reception in RRC_INACTIVE</w:t>
      </w:r>
    </w:p>
    <w:p w14:paraId="6A7107B8" w14:textId="6F7EC068" w:rsidR="00C23204" w:rsidRDefault="009063BB" w:rsidP="009063BB">
      <w:pPr>
        <w:rPr>
          <w:rFonts w:ascii="Times New Roman" w:hAnsi="Times New Roman"/>
          <w:sz w:val="22"/>
          <w:szCs w:val="22"/>
          <w:lang w:val="en-US" w:eastAsia="zh-CN"/>
        </w:rPr>
      </w:pPr>
      <w:r w:rsidRPr="009063BB">
        <w:rPr>
          <w:rFonts w:ascii="Times New Roman" w:hAnsi="Times New Roman"/>
          <w:sz w:val="22"/>
          <w:szCs w:val="22"/>
          <w:lang w:val="en-US" w:eastAsia="zh-CN"/>
        </w:rPr>
        <w:t>No matter which solution is adopted,</w:t>
      </w:r>
      <w:r w:rsidR="00CE599E">
        <w:rPr>
          <w:rFonts w:ascii="Times New Roman" w:hAnsi="Times New Roman"/>
          <w:sz w:val="22"/>
          <w:szCs w:val="22"/>
          <w:lang w:val="en-US" w:eastAsia="zh-CN"/>
        </w:rPr>
        <w:t xml:space="preserve"> gNB </w:t>
      </w:r>
      <w:r w:rsidR="000D649C">
        <w:rPr>
          <w:rFonts w:ascii="Times New Roman" w:hAnsi="Times New Roman"/>
          <w:sz w:val="22"/>
          <w:szCs w:val="22"/>
          <w:lang w:val="en-US" w:eastAsia="zh-CN"/>
        </w:rPr>
        <w:t xml:space="preserve">should make the </w:t>
      </w:r>
      <w:r w:rsidR="00CE599E">
        <w:rPr>
          <w:rFonts w:ascii="Times New Roman" w:hAnsi="Times New Roman"/>
          <w:sz w:val="22"/>
          <w:szCs w:val="22"/>
          <w:lang w:val="en-US" w:eastAsia="zh-CN"/>
        </w:rPr>
        <w:t>deci</w:t>
      </w:r>
      <w:r w:rsidR="000D649C">
        <w:rPr>
          <w:rFonts w:ascii="Times New Roman" w:hAnsi="Times New Roman"/>
          <w:sz w:val="22"/>
          <w:szCs w:val="22"/>
          <w:lang w:val="en-US" w:eastAsia="zh-CN"/>
        </w:rPr>
        <w:t>sion on</w:t>
      </w:r>
      <w:r w:rsidR="00CE599E">
        <w:rPr>
          <w:rFonts w:ascii="Times New Roman" w:hAnsi="Times New Roman"/>
          <w:sz w:val="22"/>
          <w:szCs w:val="22"/>
          <w:lang w:val="en-US" w:eastAsia="zh-CN"/>
        </w:rPr>
        <w:t xml:space="preserve"> which MBS session can be received by RRC_INACTIVE UE and which UE should be switched to RRC_INACTIVE for data reception</w:t>
      </w:r>
      <w:r>
        <w:rPr>
          <w:rFonts w:ascii="Times New Roman" w:hAnsi="Times New Roman"/>
          <w:sz w:val="22"/>
          <w:szCs w:val="22"/>
          <w:lang w:val="en-US" w:eastAsia="zh-CN"/>
        </w:rPr>
        <w:t xml:space="preserve">. As to </w:t>
      </w:r>
      <w:r w:rsidR="00CE599E">
        <w:rPr>
          <w:rFonts w:ascii="Times New Roman" w:hAnsi="Times New Roman"/>
          <w:sz w:val="22"/>
          <w:szCs w:val="22"/>
          <w:lang w:val="en-US" w:eastAsia="zh-CN"/>
        </w:rPr>
        <w:t xml:space="preserve">the </w:t>
      </w:r>
      <w:r>
        <w:rPr>
          <w:rFonts w:ascii="Times New Roman" w:hAnsi="Times New Roman"/>
          <w:sz w:val="22"/>
          <w:szCs w:val="22"/>
          <w:lang w:val="en-US" w:eastAsia="zh-CN"/>
        </w:rPr>
        <w:t xml:space="preserve">information used for the </w:t>
      </w:r>
      <w:r w:rsidR="00CE599E">
        <w:rPr>
          <w:rFonts w:ascii="Times New Roman" w:hAnsi="Times New Roman"/>
          <w:sz w:val="22"/>
          <w:szCs w:val="22"/>
          <w:lang w:val="en-US" w:eastAsia="zh-CN"/>
        </w:rPr>
        <w:t xml:space="preserve">gNB’s </w:t>
      </w:r>
      <w:r>
        <w:rPr>
          <w:rFonts w:ascii="Times New Roman" w:hAnsi="Times New Roman"/>
          <w:sz w:val="22"/>
          <w:szCs w:val="22"/>
          <w:lang w:val="en-US" w:eastAsia="zh-CN"/>
        </w:rPr>
        <w:t>decisio</w:t>
      </w:r>
      <w:r w:rsidR="00CE599E">
        <w:rPr>
          <w:rFonts w:ascii="Times New Roman" w:hAnsi="Times New Roman"/>
          <w:sz w:val="22"/>
          <w:szCs w:val="22"/>
          <w:lang w:val="en-US" w:eastAsia="zh-CN"/>
        </w:rPr>
        <w:t>n</w:t>
      </w:r>
      <w:r>
        <w:rPr>
          <w:rFonts w:ascii="Times New Roman" w:hAnsi="Times New Roman"/>
          <w:sz w:val="22"/>
          <w:szCs w:val="22"/>
          <w:lang w:val="en-US" w:eastAsia="zh-CN"/>
        </w:rPr>
        <w:t xml:space="preserve">, </w:t>
      </w:r>
      <w:r w:rsidR="00CE599E">
        <w:rPr>
          <w:rFonts w:ascii="Times New Roman" w:hAnsi="Times New Roman"/>
          <w:sz w:val="22"/>
          <w:szCs w:val="22"/>
          <w:lang w:val="en-US" w:eastAsia="zh-CN"/>
        </w:rPr>
        <w:t>there’s similar discussion in SA2, from SA2 perspective, the following information can be provided to gNB by CN</w:t>
      </w:r>
      <w:r w:rsidR="00C16287">
        <w:rPr>
          <w:rFonts w:ascii="Times New Roman" w:hAnsi="Times New Roman"/>
          <w:sz w:val="22"/>
          <w:szCs w:val="22"/>
          <w:lang w:val="en-US" w:eastAsia="zh-CN"/>
        </w:rPr>
        <w:t xml:space="preserve"> [3]</w:t>
      </w:r>
      <w:r w:rsidR="00CE599E">
        <w:rPr>
          <w:rFonts w:ascii="Times New Roman" w:hAnsi="Times New Roman"/>
          <w:sz w:val="22"/>
          <w:szCs w:val="22"/>
          <w:lang w:val="en-US" w:eastAsia="zh-CN"/>
        </w:rPr>
        <w:t>:</w:t>
      </w:r>
    </w:p>
    <w:p w14:paraId="7F29592C" w14:textId="77777777" w:rsidR="00C16287" w:rsidRPr="00C16287" w:rsidRDefault="00C16287" w:rsidP="00C16287">
      <w:pPr>
        <w:overflowPunct w:val="0"/>
        <w:autoSpaceDE w:val="0"/>
        <w:autoSpaceDN w:val="0"/>
        <w:adjustRightInd w:val="0"/>
        <w:ind w:left="568" w:hanging="284"/>
        <w:jc w:val="left"/>
        <w:textAlignment w:val="baseline"/>
        <w:rPr>
          <w:rFonts w:ascii="Times New Roman" w:eastAsia="Times New Roman" w:hAnsi="Times New Roman"/>
          <w:lang w:eastAsia="zh-CN"/>
        </w:rPr>
      </w:pPr>
      <w:r w:rsidRPr="00C16287">
        <w:rPr>
          <w:rFonts w:ascii="Times New Roman" w:eastAsia="Times New Roman" w:hAnsi="Times New Roman"/>
          <w:lang w:eastAsia="zh-CN"/>
        </w:rPr>
        <w:t>-</w:t>
      </w:r>
      <w:r w:rsidRPr="00C16287">
        <w:rPr>
          <w:rFonts w:ascii="Times New Roman" w:eastAsia="Times New Roman" w:hAnsi="Times New Roman"/>
          <w:lang w:eastAsia="zh-CN"/>
        </w:rPr>
        <w:tab/>
        <w:t xml:space="preserve">MBS session priority: the MBS session priority denotes the priority level of an MBS session, and the priority level defines </w:t>
      </w:r>
      <w:r w:rsidRPr="00C16287">
        <w:rPr>
          <w:rFonts w:ascii="Times New Roman" w:eastAsia="Times New Roman" w:hAnsi="Times New Roman"/>
          <w:lang w:eastAsia="en-GB"/>
        </w:rPr>
        <w:t>the relative importance of an MBS session</w:t>
      </w:r>
      <w:r w:rsidRPr="00C16287">
        <w:rPr>
          <w:rFonts w:ascii="Times New Roman" w:eastAsia="Times New Roman" w:hAnsi="Times New Roman"/>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p>
    <w:p w14:paraId="4AD42ED6" w14:textId="77777777" w:rsidR="00C16287" w:rsidRPr="00C16287" w:rsidRDefault="00C16287" w:rsidP="00C16287">
      <w:pPr>
        <w:overflowPunct w:val="0"/>
        <w:autoSpaceDE w:val="0"/>
        <w:autoSpaceDN w:val="0"/>
        <w:adjustRightInd w:val="0"/>
        <w:ind w:left="568" w:hanging="284"/>
        <w:jc w:val="left"/>
        <w:textAlignment w:val="baseline"/>
        <w:rPr>
          <w:rFonts w:ascii="Times New Roman" w:eastAsia="Times New Roman" w:hAnsi="Times New Roman"/>
          <w:lang w:eastAsia="zh-CN"/>
        </w:rPr>
      </w:pPr>
      <w:r w:rsidRPr="00C16287">
        <w:rPr>
          <w:rFonts w:ascii="Times New Roman" w:eastAsia="Times New Roman" w:hAnsi="Times New Roman"/>
          <w:lang w:eastAsia="zh-CN"/>
        </w:rPr>
        <w:t>-</w:t>
      </w:r>
      <w:r w:rsidRPr="00C16287">
        <w:rPr>
          <w:rFonts w:ascii="Times New Roman" w:eastAsia="Times New Roman" w:hAnsi="Times New Roman"/>
          <w:lang w:eastAsia="zh-CN"/>
        </w:rPr>
        <w:tab/>
        <w:t xml:space="preserve">UE session priority: the UE session priority denotes the priority level of a certain UE within a certain MBS session, and the priority level defines </w:t>
      </w:r>
      <w:r w:rsidRPr="00C16287">
        <w:rPr>
          <w:rFonts w:ascii="Times New Roman" w:eastAsia="Times New Roman" w:hAnsi="Times New Roman"/>
          <w:lang w:eastAsia="en-GB"/>
        </w:rPr>
        <w:t>the relative importance of a UE for an MBS session</w:t>
      </w:r>
      <w:r w:rsidRPr="00C16287">
        <w:rPr>
          <w:rFonts w:ascii="Times New Roman" w:eastAsia="Times New Roman" w:hAnsi="Times New Roman"/>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p>
    <w:p w14:paraId="6295CF08" w14:textId="6E9C2292" w:rsidR="0073360C" w:rsidRDefault="00570967" w:rsidP="00570967">
      <w:pPr>
        <w:overflowPunct w:val="0"/>
        <w:autoSpaceDE w:val="0"/>
        <w:autoSpaceDN w:val="0"/>
        <w:adjustRightInd w:val="0"/>
        <w:jc w:val="left"/>
        <w:textAlignment w:val="baseline"/>
        <w:rPr>
          <w:rFonts w:ascii="Times New Roman" w:hAnsi="Times New Roman"/>
          <w:sz w:val="22"/>
          <w:szCs w:val="22"/>
          <w:lang w:eastAsia="zh-CN"/>
        </w:rPr>
      </w:pPr>
      <w:r>
        <w:rPr>
          <w:rFonts w:ascii="Times New Roman" w:hAnsi="Times New Roman"/>
          <w:sz w:val="22"/>
          <w:szCs w:val="22"/>
          <w:lang w:eastAsia="zh-CN"/>
        </w:rPr>
        <w:t xml:space="preserve">Except for the priority information provided by CN, we think UE’s </w:t>
      </w:r>
      <w:r w:rsidR="0073360C">
        <w:rPr>
          <w:rFonts w:ascii="Times New Roman" w:hAnsi="Times New Roman"/>
          <w:sz w:val="22"/>
          <w:szCs w:val="22"/>
          <w:lang w:eastAsia="zh-CN"/>
        </w:rPr>
        <w:t xml:space="preserve">channel quality, UE’s </w:t>
      </w:r>
      <w:r>
        <w:rPr>
          <w:rFonts w:ascii="Times New Roman" w:hAnsi="Times New Roman"/>
          <w:sz w:val="22"/>
          <w:szCs w:val="22"/>
          <w:lang w:eastAsia="zh-CN"/>
        </w:rPr>
        <w:t xml:space="preserve">capability </w:t>
      </w:r>
      <w:r w:rsidR="0073360C">
        <w:rPr>
          <w:rFonts w:ascii="Times New Roman" w:hAnsi="Times New Roman"/>
          <w:sz w:val="22"/>
          <w:szCs w:val="22"/>
          <w:lang w:eastAsia="zh-CN"/>
        </w:rPr>
        <w:t>for multicast reception and UE’s preference should also be taken into consideration.</w:t>
      </w:r>
    </w:p>
    <w:p w14:paraId="6A40DED4" w14:textId="4591CB10" w:rsidR="00101222" w:rsidRPr="0073360C" w:rsidRDefault="0073360C" w:rsidP="0073360C">
      <w:pPr>
        <w:ind w:left="1134" w:hangingChars="515" w:hanging="1134"/>
        <w:rPr>
          <w:rFonts w:ascii="Times New Roman" w:hAnsi="Times New Roman"/>
          <w:b/>
          <w:bCs/>
          <w:sz w:val="22"/>
          <w:szCs w:val="22"/>
          <w:lang w:eastAsia="zh-CN"/>
        </w:rPr>
      </w:pPr>
      <w:bookmarkStart w:id="4" w:name="_Hlk115387962"/>
      <w:r w:rsidRPr="0073360C">
        <w:rPr>
          <w:rFonts w:ascii="Times New Roman" w:hAnsi="Times New Roman" w:hint="eastAsia"/>
          <w:b/>
          <w:bCs/>
          <w:sz w:val="22"/>
          <w:szCs w:val="22"/>
          <w:lang w:eastAsia="zh-CN"/>
        </w:rPr>
        <w:t>P</w:t>
      </w:r>
      <w:r w:rsidRPr="0073360C">
        <w:rPr>
          <w:rFonts w:ascii="Times New Roman" w:hAnsi="Times New Roman"/>
          <w:b/>
          <w:bCs/>
          <w:sz w:val="22"/>
          <w:szCs w:val="22"/>
          <w:lang w:eastAsia="zh-CN"/>
        </w:rPr>
        <w:t>roposal 3: gNB may make decisions about multicast reception in RRC_INACTIVE considering</w:t>
      </w:r>
      <w:r w:rsidR="00C501B3">
        <w:rPr>
          <w:rFonts w:ascii="Times New Roman" w:hAnsi="Times New Roman"/>
          <w:b/>
          <w:bCs/>
          <w:sz w:val="22"/>
          <w:szCs w:val="22"/>
          <w:lang w:eastAsia="zh-CN"/>
        </w:rPr>
        <w:t xml:space="preserve"> the following message:</w:t>
      </w:r>
      <w:r w:rsidRPr="0073360C">
        <w:rPr>
          <w:rFonts w:ascii="Times New Roman" w:hAnsi="Times New Roman"/>
          <w:b/>
          <w:bCs/>
          <w:sz w:val="22"/>
          <w:szCs w:val="22"/>
          <w:lang w:eastAsia="zh-CN"/>
        </w:rPr>
        <w:t xml:space="preserve"> the MBS session priority and UE session priority, UE’s channel quality, UE’s capability for multicast reception and UE’s preference.</w:t>
      </w:r>
    </w:p>
    <w:bookmarkEnd w:id="4"/>
    <w:p w14:paraId="32C59D64" w14:textId="3DE15EFB" w:rsidR="00101222" w:rsidRDefault="000B25B3" w:rsidP="000B25B3">
      <w:pPr>
        <w:pStyle w:val="2"/>
        <w:ind w:left="567"/>
      </w:pPr>
      <w:r>
        <w:rPr>
          <w:rFonts w:hint="eastAsia"/>
        </w:rPr>
        <w:t>M</w:t>
      </w:r>
      <w:r>
        <w:t>obility</w:t>
      </w:r>
      <w:r w:rsidR="006F0220">
        <w:t xml:space="preserve"> issues</w:t>
      </w:r>
    </w:p>
    <w:p w14:paraId="79789823" w14:textId="7FCB35EE" w:rsidR="00101222" w:rsidRDefault="006F0220" w:rsidP="00C23204">
      <w:pPr>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n</w:t>
      </w:r>
      <w:r>
        <w:rPr>
          <w:rFonts w:ascii="Times New Roman" w:hAnsi="Times New Roman"/>
          <w:sz w:val="22"/>
          <w:szCs w:val="22"/>
          <w:lang w:eastAsia="zh-CN"/>
        </w:rPr>
        <w:t xml:space="preserve"> </w:t>
      </w:r>
      <w:r>
        <w:rPr>
          <w:rFonts w:ascii="Times New Roman" w:hAnsi="Times New Roman" w:hint="eastAsia"/>
          <w:sz w:val="22"/>
          <w:szCs w:val="22"/>
          <w:lang w:eastAsia="zh-CN"/>
        </w:rPr>
        <w:t>last</w:t>
      </w:r>
      <w:r>
        <w:rPr>
          <w:rFonts w:ascii="Times New Roman" w:hAnsi="Times New Roman"/>
          <w:sz w:val="22"/>
          <w:szCs w:val="22"/>
          <w:lang w:eastAsia="zh-CN"/>
        </w:rPr>
        <w:t xml:space="preserve"> </w:t>
      </w:r>
      <w:r>
        <w:rPr>
          <w:rFonts w:ascii="Times New Roman" w:hAnsi="Times New Roman" w:hint="eastAsia"/>
          <w:sz w:val="22"/>
          <w:szCs w:val="22"/>
          <w:lang w:eastAsia="zh-CN"/>
        </w:rPr>
        <w:t>meeting,</w:t>
      </w:r>
      <w:r>
        <w:rPr>
          <w:rFonts w:ascii="Times New Roman" w:hAnsi="Times New Roman"/>
          <w:sz w:val="22"/>
          <w:szCs w:val="22"/>
          <w:lang w:eastAsia="zh-CN"/>
        </w:rPr>
        <w:t xml:space="preserve"> it was agreed that multicast </w:t>
      </w:r>
      <w:r w:rsidRPr="006F0220">
        <w:rPr>
          <w:rFonts w:ascii="Times New Roman" w:hAnsi="Times New Roman" w:hint="eastAsia"/>
          <w:sz w:val="22"/>
          <w:szCs w:val="22"/>
          <w:lang w:eastAsia="zh-CN"/>
        </w:rPr>
        <w:t>continuity after cell reselection in RRC_INACTIVE state</w:t>
      </w:r>
      <w:r w:rsidR="003B72C7">
        <w:rPr>
          <w:rFonts w:ascii="Times New Roman" w:hAnsi="Times New Roman"/>
          <w:sz w:val="22"/>
          <w:szCs w:val="22"/>
          <w:lang w:eastAsia="zh-CN"/>
        </w:rPr>
        <w:t xml:space="preserve"> </w:t>
      </w:r>
      <w:r w:rsidRPr="006F0220">
        <w:rPr>
          <w:rFonts w:ascii="Times New Roman" w:hAnsi="Times New Roman" w:hint="eastAsia"/>
          <w:sz w:val="22"/>
          <w:szCs w:val="22"/>
          <w:lang w:eastAsia="zh-CN"/>
        </w:rPr>
        <w:t>will be supported</w:t>
      </w:r>
      <w:r w:rsidR="003B72C7">
        <w:rPr>
          <w:rFonts w:ascii="Times New Roman" w:hAnsi="Times New Roman"/>
          <w:sz w:val="22"/>
          <w:szCs w:val="22"/>
          <w:lang w:eastAsia="zh-CN"/>
        </w:rPr>
        <w:t xml:space="preserve">, while whether RRC resume procedure is needed or not is still FFS. However, UE’s behaviour after cell reselection is highly related to the PTM configuration delivery solution, as discussed in Section 2.1. therefore, in this section, we only discuss issues with loose relationship with </w:t>
      </w:r>
      <w:r w:rsidR="003B72C7" w:rsidRPr="003B72C7">
        <w:rPr>
          <w:rFonts w:ascii="Times New Roman" w:hAnsi="Times New Roman"/>
          <w:sz w:val="22"/>
          <w:szCs w:val="22"/>
          <w:lang w:eastAsia="zh-CN"/>
        </w:rPr>
        <w:t>PTM configuration delivery solution</w:t>
      </w:r>
      <w:r w:rsidR="003B72C7">
        <w:rPr>
          <w:rFonts w:ascii="Times New Roman" w:hAnsi="Times New Roman"/>
          <w:sz w:val="22"/>
          <w:szCs w:val="22"/>
          <w:lang w:eastAsia="zh-CN"/>
        </w:rPr>
        <w:t>.</w:t>
      </w:r>
    </w:p>
    <w:p w14:paraId="31E0F6D4" w14:textId="1D77B5E3" w:rsidR="003B72C7" w:rsidRPr="003B72C7" w:rsidRDefault="003B72C7" w:rsidP="00C23204">
      <w:pPr>
        <w:rPr>
          <w:rFonts w:ascii="Times New Roman" w:hAnsi="Times New Roman"/>
          <w:b/>
          <w:bCs/>
          <w:sz w:val="22"/>
          <w:szCs w:val="22"/>
          <w:lang w:eastAsia="zh-CN"/>
        </w:rPr>
      </w:pPr>
      <w:r w:rsidRPr="003B72C7">
        <w:rPr>
          <w:rFonts w:ascii="Times New Roman" w:hAnsi="Times New Roman" w:hint="eastAsia"/>
          <w:b/>
          <w:bCs/>
          <w:sz w:val="22"/>
          <w:szCs w:val="22"/>
          <w:lang w:eastAsia="zh-CN"/>
        </w:rPr>
        <w:t>C</w:t>
      </w:r>
      <w:r w:rsidRPr="003B72C7">
        <w:rPr>
          <w:rFonts w:ascii="Times New Roman" w:hAnsi="Times New Roman"/>
          <w:b/>
          <w:bCs/>
          <w:sz w:val="22"/>
          <w:szCs w:val="22"/>
          <w:lang w:eastAsia="zh-CN"/>
        </w:rPr>
        <w:t>ell reselection prioritization</w:t>
      </w:r>
    </w:p>
    <w:p w14:paraId="74D7F388" w14:textId="55BAC539" w:rsidR="00101222" w:rsidRDefault="003B72C7" w:rsidP="003B72C7">
      <w:pPr>
        <w:tabs>
          <w:tab w:val="left" w:pos="2548"/>
        </w:tabs>
        <w:rPr>
          <w:rFonts w:ascii="Times New Roman" w:hAnsi="Times New Roman"/>
          <w:sz w:val="22"/>
          <w:szCs w:val="22"/>
          <w:lang w:eastAsia="zh-CN"/>
        </w:rPr>
      </w:pPr>
      <w:r>
        <w:rPr>
          <w:rFonts w:ascii="Times New Roman" w:hAnsi="Times New Roman"/>
          <w:sz w:val="22"/>
          <w:szCs w:val="22"/>
          <w:lang w:eastAsia="zh-CN"/>
        </w:rPr>
        <w:t>For Rel-17 broadcast, UE can prioritize some MBS frequency which it is interested in.</w:t>
      </w:r>
      <w:r w:rsidR="00745C9F">
        <w:rPr>
          <w:rFonts w:ascii="Times New Roman" w:hAnsi="Times New Roman"/>
          <w:sz w:val="22"/>
          <w:szCs w:val="22"/>
          <w:lang w:eastAsia="zh-CN"/>
        </w:rPr>
        <w:t xml:space="preserve"> Similarly, it can be applied to UEs receiving multicast in </w:t>
      </w:r>
      <w:r w:rsidR="00745C9F" w:rsidRPr="00745C9F">
        <w:rPr>
          <w:rFonts w:ascii="Times New Roman" w:hAnsi="Times New Roman"/>
          <w:sz w:val="22"/>
          <w:szCs w:val="22"/>
          <w:lang w:eastAsia="zh-CN"/>
        </w:rPr>
        <w:t>RRC_INACTIVE</w:t>
      </w:r>
      <w:r w:rsidR="00745C9F">
        <w:rPr>
          <w:rFonts w:ascii="Times New Roman" w:hAnsi="Times New Roman"/>
          <w:sz w:val="22"/>
          <w:szCs w:val="22"/>
          <w:lang w:eastAsia="zh-CN"/>
        </w:rPr>
        <w:t xml:space="preserve"> state. And to achieve this, multicast supporting or multicast delivery information should be indicated to UEs.</w:t>
      </w:r>
    </w:p>
    <w:p w14:paraId="792D0E32" w14:textId="691E1DEB" w:rsidR="00745C9F" w:rsidRPr="00C501B3" w:rsidRDefault="00745C9F" w:rsidP="00C501B3">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roposal 4: Cell reselection prioritization can be considered for multicast reception in RRC_INACTIVE.</w:t>
      </w:r>
    </w:p>
    <w:p w14:paraId="436EBE1A" w14:textId="49DF0795" w:rsidR="00745C9F" w:rsidRPr="00C501B3" w:rsidRDefault="00745C9F" w:rsidP="00C501B3">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roposal 5</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gNB can indicate multicast supporting or multicast delivery information to UEs for cell reselection prioritization handling.</w:t>
      </w:r>
    </w:p>
    <w:p w14:paraId="0C32BDEB" w14:textId="45A46E19" w:rsidR="00745C9F" w:rsidRPr="00745C9F" w:rsidRDefault="00745C9F" w:rsidP="00745C9F">
      <w:pPr>
        <w:rPr>
          <w:rFonts w:ascii="Times New Roman" w:hAnsi="Times New Roman"/>
          <w:b/>
          <w:bCs/>
          <w:sz w:val="22"/>
          <w:szCs w:val="22"/>
          <w:lang w:eastAsia="zh-CN"/>
        </w:rPr>
      </w:pPr>
      <w:r w:rsidRPr="00745C9F">
        <w:rPr>
          <w:rFonts w:ascii="Times New Roman" w:hAnsi="Times New Roman" w:hint="eastAsia"/>
          <w:b/>
          <w:bCs/>
          <w:sz w:val="22"/>
          <w:szCs w:val="22"/>
          <w:lang w:eastAsia="zh-CN"/>
        </w:rPr>
        <w:lastRenderedPageBreak/>
        <w:t>A</w:t>
      </w:r>
      <w:r w:rsidRPr="00745C9F">
        <w:rPr>
          <w:rFonts w:ascii="Times New Roman" w:hAnsi="Times New Roman"/>
          <w:b/>
          <w:bCs/>
          <w:sz w:val="22"/>
          <w:szCs w:val="22"/>
          <w:lang w:eastAsia="zh-CN"/>
        </w:rPr>
        <w:t>rea-specific configuration</w:t>
      </w:r>
    </w:p>
    <w:p w14:paraId="38B63001" w14:textId="0F0C6A14" w:rsidR="00C23204" w:rsidRDefault="00C501B3" w:rsidP="00C23204">
      <w:pPr>
        <w:rPr>
          <w:rFonts w:ascii="Times New Roman" w:hAnsi="Times New Roman"/>
          <w:sz w:val="22"/>
          <w:szCs w:val="22"/>
          <w:lang w:eastAsia="zh-CN"/>
        </w:rPr>
      </w:pPr>
      <w:r>
        <w:rPr>
          <w:rFonts w:ascii="Times New Roman" w:hAnsi="Times New Roman"/>
          <w:sz w:val="22"/>
          <w:szCs w:val="22"/>
          <w:lang w:eastAsia="zh-CN"/>
        </w:rPr>
        <w:t>In the email discussion, area-specific configuration is proposed, considering that with</w:t>
      </w:r>
      <w:r w:rsidR="00524078">
        <w:rPr>
          <w:rFonts w:ascii="Times New Roman" w:hAnsi="Times New Roman"/>
          <w:sz w:val="22"/>
          <w:szCs w:val="22"/>
          <w:lang w:eastAsia="zh-CN"/>
        </w:rPr>
        <w:t>in</w:t>
      </w:r>
      <w:r>
        <w:rPr>
          <w:rFonts w:ascii="Times New Roman" w:hAnsi="Times New Roman"/>
          <w:sz w:val="22"/>
          <w:szCs w:val="22"/>
          <w:lang w:eastAsia="zh-CN"/>
        </w:rPr>
        <w:t xml:space="preserve"> the RNA, UE’s configuration for RRC_INACTIVE does not change, and it helps to service continuity and UE power saving.</w:t>
      </w:r>
      <w:r w:rsidR="00524078">
        <w:rPr>
          <w:rFonts w:ascii="Times New Roman" w:hAnsi="Times New Roman"/>
          <w:sz w:val="22"/>
          <w:szCs w:val="22"/>
          <w:lang w:eastAsia="zh-CN"/>
        </w:rPr>
        <w:t xml:space="preserve"> For multicast reception, </w:t>
      </w:r>
      <w:r w:rsidR="000D649C">
        <w:rPr>
          <w:rFonts w:ascii="Times New Roman" w:hAnsi="Times New Roman"/>
          <w:sz w:val="22"/>
          <w:szCs w:val="22"/>
          <w:lang w:eastAsia="zh-CN"/>
        </w:rPr>
        <w:t>it’s a little different, since UEs in RRC_INACTIVE may receive multicast data</w:t>
      </w:r>
      <w:r w:rsidR="000D649C">
        <w:t xml:space="preserve"> </w:t>
      </w:r>
      <w:r w:rsidR="000D649C" w:rsidRPr="000D649C">
        <w:rPr>
          <w:rFonts w:ascii="Times New Roman" w:hAnsi="Times New Roman"/>
          <w:sz w:val="22"/>
          <w:szCs w:val="22"/>
          <w:lang w:eastAsia="zh-CN"/>
        </w:rPr>
        <w:t xml:space="preserve">and </w:t>
      </w:r>
      <w:r w:rsidR="000D649C" w:rsidRPr="000D649C">
        <w:rPr>
          <w:rFonts w:ascii="Times New Roman" w:hAnsi="Times New Roman"/>
          <w:sz w:val="22"/>
          <w:szCs w:val="22"/>
          <w:lang w:eastAsia="zh-CN"/>
        </w:rPr>
        <w:t>the same PDCCH/PDSCH resources (</w:t>
      </w:r>
      <w:r w:rsidR="000D649C" w:rsidRPr="000D649C">
        <w:rPr>
          <w:rFonts w:ascii="Times New Roman" w:hAnsi="Times New Roman"/>
          <w:sz w:val="22"/>
          <w:szCs w:val="22"/>
          <w:lang w:eastAsia="zh-CN"/>
        </w:rPr>
        <w:t>e.g.,</w:t>
      </w:r>
      <w:r w:rsidR="000D649C" w:rsidRPr="000D649C">
        <w:rPr>
          <w:rFonts w:ascii="Times New Roman" w:hAnsi="Times New Roman"/>
          <w:sz w:val="22"/>
          <w:szCs w:val="22"/>
          <w:lang w:eastAsia="zh-CN"/>
        </w:rPr>
        <w:t xml:space="preserve"> resources used for MTCH) can be used for all UEs (including UEs in CONNECTED and/or INACTIVE states)</w:t>
      </w:r>
      <w:r w:rsidR="000D649C">
        <w:rPr>
          <w:rFonts w:ascii="Times New Roman" w:hAnsi="Times New Roman"/>
          <w:sz w:val="22"/>
          <w:szCs w:val="22"/>
          <w:lang w:eastAsia="zh-CN"/>
        </w:rPr>
        <w:t xml:space="preserve">, therefore, </w:t>
      </w:r>
      <w:r w:rsidR="00524078">
        <w:rPr>
          <w:rFonts w:ascii="Times New Roman" w:hAnsi="Times New Roman"/>
          <w:sz w:val="22"/>
          <w:szCs w:val="22"/>
          <w:lang w:eastAsia="zh-CN"/>
        </w:rPr>
        <w:t>it should be ma</w:t>
      </w:r>
      <w:r w:rsidR="00A607B7">
        <w:rPr>
          <w:rFonts w:ascii="Times New Roman" w:hAnsi="Times New Roman"/>
          <w:sz w:val="22"/>
          <w:szCs w:val="22"/>
          <w:lang w:eastAsia="zh-CN"/>
        </w:rPr>
        <w:t xml:space="preserve">de </w:t>
      </w:r>
      <w:r w:rsidR="00524078">
        <w:rPr>
          <w:rFonts w:ascii="Times New Roman" w:hAnsi="Times New Roman"/>
          <w:sz w:val="22"/>
          <w:szCs w:val="22"/>
          <w:lang w:eastAsia="zh-CN"/>
        </w:rPr>
        <w:t>clear:</w:t>
      </w:r>
    </w:p>
    <w:p w14:paraId="65B65DCA" w14:textId="3F0D2662" w:rsidR="00524078" w:rsidRPr="00A607B7" w:rsidRDefault="000D649C" w:rsidP="00A607B7">
      <w:pPr>
        <w:pStyle w:val="af2"/>
        <w:numPr>
          <w:ilvl w:val="0"/>
          <w:numId w:val="45"/>
        </w:numPr>
        <w:rPr>
          <w:rFonts w:ascii="Times New Roman" w:hAnsi="Times New Roman"/>
          <w:sz w:val="22"/>
          <w:szCs w:val="22"/>
          <w:lang w:eastAsia="zh-CN"/>
        </w:rPr>
      </w:pPr>
      <w:r>
        <w:rPr>
          <w:rFonts w:ascii="Times New Roman" w:hAnsi="Times New Roman"/>
          <w:sz w:val="22"/>
          <w:szCs w:val="22"/>
          <w:lang w:eastAsia="zh-CN"/>
        </w:rPr>
        <w:t>Whether t</w:t>
      </w:r>
      <w:r w:rsidR="00524078" w:rsidRPr="00A607B7">
        <w:rPr>
          <w:rFonts w:ascii="Times New Roman" w:hAnsi="Times New Roman"/>
          <w:sz w:val="22"/>
          <w:szCs w:val="22"/>
          <w:lang w:eastAsia="zh-CN"/>
        </w:rPr>
        <w:t xml:space="preserve">he range of the area with the same configuration is </w:t>
      </w:r>
      <w:r w:rsidR="00524078" w:rsidRPr="00A607B7">
        <w:rPr>
          <w:rFonts w:ascii="Times New Roman" w:hAnsi="Times New Roman" w:hint="eastAsia"/>
          <w:sz w:val="22"/>
          <w:szCs w:val="22"/>
          <w:lang w:eastAsia="zh-CN"/>
        </w:rPr>
        <w:t>per</w:t>
      </w:r>
      <w:r w:rsidR="00524078" w:rsidRPr="00A607B7">
        <w:rPr>
          <w:rFonts w:ascii="Times New Roman" w:hAnsi="Times New Roman"/>
          <w:sz w:val="22"/>
          <w:szCs w:val="22"/>
          <w:lang w:eastAsia="zh-CN"/>
        </w:rPr>
        <w:t xml:space="preserve"> </w:t>
      </w:r>
      <w:r w:rsidR="00524078" w:rsidRPr="00A607B7">
        <w:rPr>
          <w:rFonts w:ascii="Times New Roman" w:hAnsi="Times New Roman" w:hint="eastAsia"/>
          <w:sz w:val="22"/>
          <w:szCs w:val="22"/>
          <w:lang w:eastAsia="zh-CN"/>
        </w:rPr>
        <w:t>RNA</w:t>
      </w:r>
      <w:r w:rsidR="00524078" w:rsidRPr="00A607B7">
        <w:rPr>
          <w:rFonts w:ascii="Times New Roman" w:hAnsi="Times New Roman"/>
          <w:sz w:val="22"/>
          <w:szCs w:val="22"/>
          <w:lang w:eastAsia="zh-CN"/>
        </w:rPr>
        <w:t xml:space="preserve"> </w:t>
      </w:r>
      <w:r w:rsidR="00524078" w:rsidRPr="00A607B7">
        <w:rPr>
          <w:rFonts w:ascii="Times New Roman" w:hAnsi="Times New Roman" w:hint="eastAsia"/>
          <w:sz w:val="22"/>
          <w:szCs w:val="22"/>
          <w:lang w:eastAsia="zh-CN"/>
        </w:rPr>
        <w:t>or</w:t>
      </w:r>
      <w:r w:rsidR="00524078" w:rsidRPr="00A607B7">
        <w:rPr>
          <w:rFonts w:ascii="Times New Roman" w:hAnsi="Times New Roman"/>
          <w:sz w:val="22"/>
          <w:szCs w:val="22"/>
          <w:lang w:eastAsia="zh-CN"/>
        </w:rPr>
        <w:t xml:space="preserve"> there can be </w:t>
      </w:r>
      <w:r w:rsidR="00524078" w:rsidRPr="00A607B7">
        <w:rPr>
          <w:rFonts w:ascii="Times New Roman" w:hAnsi="Times New Roman" w:hint="eastAsia"/>
          <w:sz w:val="22"/>
          <w:szCs w:val="22"/>
          <w:lang w:eastAsia="zh-CN"/>
        </w:rPr>
        <w:t>seve</w:t>
      </w:r>
      <w:r w:rsidR="00524078" w:rsidRPr="00A607B7">
        <w:rPr>
          <w:rFonts w:ascii="Times New Roman" w:hAnsi="Times New Roman"/>
          <w:sz w:val="22"/>
          <w:szCs w:val="22"/>
          <w:lang w:eastAsia="zh-CN"/>
        </w:rPr>
        <w:t>ral areas with a</w:t>
      </w:r>
      <w:r w:rsidR="00A607B7">
        <w:rPr>
          <w:rFonts w:ascii="Times New Roman" w:hAnsi="Times New Roman"/>
          <w:sz w:val="22"/>
          <w:szCs w:val="22"/>
          <w:lang w:eastAsia="zh-CN"/>
        </w:rPr>
        <w:t>n</w:t>
      </w:r>
      <w:r w:rsidR="00524078" w:rsidRPr="00A607B7">
        <w:rPr>
          <w:rFonts w:ascii="Times New Roman" w:hAnsi="Times New Roman"/>
          <w:sz w:val="22"/>
          <w:szCs w:val="22"/>
          <w:lang w:eastAsia="zh-CN"/>
        </w:rPr>
        <w:t xml:space="preserve"> RNA?</w:t>
      </w:r>
    </w:p>
    <w:p w14:paraId="587FC645" w14:textId="5239FB78" w:rsidR="00524078" w:rsidRPr="00A607B7" w:rsidRDefault="00524078" w:rsidP="00A607B7">
      <w:pPr>
        <w:pStyle w:val="af2"/>
        <w:numPr>
          <w:ilvl w:val="0"/>
          <w:numId w:val="45"/>
        </w:numPr>
        <w:rPr>
          <w:rFonts w:ascii="Times New Roman" w:hAnsi="Times New Roman"/>
          <w:sz w:val="22"/>
          <w:szCs w:val="22"/>
          <w:lang w:eastAsia="zh-CN"/>
        </w:rPr>
      </w:pPr>
      <w:r w:rsidRPr="00A607B7">
        <w:rPr>
          <w:rFonts w:ascii="Times New Roman" w:hAnsi="Times New Roman"/>
          <w:sz w:val="22"/>
          <w:szCs w:val="22"/>
          <w:lang w:eastAsia="zh-CN"/>
        </w:rPr>
        <w:t>Which configuration parameters c</w:t>
      </w:r>
      <w:r w:rsidR="00A607B7" w:rsidRPr="00A607B7">
        <w:rPr>
          <w:rFonts w:ascii="Times New Roman" w:hAnsi="Times New Roman"/>
          <w:sz w:val="22"/>
          <w:szCs w:val="22"/>
          <w:lang w:eastAsia="zh-CN"/>
        </w:rPr>
        <w:t>an be the same within the defined area.</w:t>
      </w:r>
    </w:p>
    <w:p w14:paraId="15710423" w14:textId="5E18180E" w:rsidR="00A607B7" w:rsidRPr="00A607B7" w:rsidRDefault="00A607B7" w:rsidP="00A607B7">
      <w:pPr>
        <w:ind w:left="1134" w:hangingChars="515" w:hanging="1134"/>
        <w:rPr>
          <w:rFonts w:ascii="Times New Roman" w:hAnsi="Times New Roman"/>
          <w:b/>
          <w:bCs/>
          <w:sz w:val="22"/>
          <w:szCs w:val="22"/>
          <w:lang w:eastAsia="zh-CN"/>
        </w:rPr>
      </w:pPr>
      <w:r w:rsidRPr="00A607B7">
        <w:rPr>
          <w:rFonts w:ascii="Times New Roman" w:hAnsi="Times New Roman" w:hint="eastAsia"/>
          <w:b/>
          <w:bCs/>
          <w:sz w:val="22"/>
          <w:szCs w:val="22"/>
          <w:lang w:eastAsia="zh-CN"/>
        </w:rPr>
        <w:t>P</w:t>
      </w:r>
      <w:r w:rsidRPr="00A607B7">
        <w:rPr>
          <w:rFonts w:ascii="Times New Roman" w:hAnsi="Times New Roman"/>
          <w:b/>
          <w:bCs/>
          <w:sz w:val="22"/>
          <w:szCs w:val="22"/>
          <w:lang w:eastAsia="zh-CN"/>
        </w:rPr>
        <w:t>roposal 6: RAN2 is kindly asked to discuss the two questions to support area-specific configuration:</w:t>
      </w:r>
    </w:p>
    <w:p w14:paraId="29EF36F3" w14:textId="5D5FBF4E" w:rsidR="00A607B7" w:rsidRPr="00A607B7" w:rsidRDefault="00A607B7" w:rsidP="00A607B7">
      <w:pPr>
        <w:pStyle w:val="af2"/>
        <w:numPr>
          <w:ilvl w:val="0"/>
          <w:numId w:val="47"/>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The range of the area with the same configuration is per RNA or there can be several areas with an RNA?</w:t>
      </w:r>
    </w:p>
    <w:p w14:paraId="327AACE5" w14:textId="591BCB1D" w:rsidR="00C23204" w:rsidRPr="00A607B7" w:rsidRDefault="00A607B7" w:rsidP="00A607B7">
      <w:pPr>
        <w:pStyle w:val="af2"/>
        <w:numPr>
          <w:ilvl w:val="0"/>
          <w:numId w:val="47"/>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Which configuration parameters can be the same within the defined area.</w:t>
      </w:r>
    </w:p>
    <w:p w14:paraId="66432442" w14:textId="77777777" w:rsidR="00CD4C7B" w:rsidRPr="001625D3" w:rsidRDefault="00315925" w:rsidP="002C2AF9">
      <w:pPr>
        <w:pStyle w:val="1"/>
      </w:pPr>
      <w:r w:rsidRPr="001625D3">
        <w:rPr>
          <w:lang w:eastAsia="zh-CN"/>
        </w:rPr>
        <w:t>Conclusions</w:t>
      </w:r>
    </w:p>
    <w:p w14:paraId="1982AD8A" w14:textId="00F32B0A"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1E090F">
        <w:rPr>
          <w:rFonts w:ascii="Times New Roman" w:hAnsi="Times New Roman"/>
          <w:sz w:val="22"/>
          <w:szCs w:val="22"/>
          <w:lang w:eastAsia="zh-CN"/>
        </w:rPr>
        <w:t xml:space="preserve"> we discussed </w:t>
      </w:r>
      <w:r w:rsidR="00A607B7" w:rsidRPr="00A607B7">
        <w:rPr>
          <w:rFonts w:ascii="Times New Roman" w:hAnsi="Times New Roman"/>
          <w:sz w:val="22"/>
          <w:szCs w:val="22"/>
          <w:lang w:eastAsia="zh-CN"/>
        </w:rPr>
        <w:t>the multicast reception in RRC_INACTIVE state. The observations and proposal are listed below</w:t>
      </w:r>
      <w:r w:rsidR="00A87715">
        <w:rPr>
          <w:rFonts w:ascii="Times New Roman" w:hAnsi="Times New Roman"/>
          <w:sz w:val="22"/>
          <w:szCs w:val="22"/>
          <w:lang w:eastAsia="zh-CN"/>
        </w:rPr>
        <w:t>:</w:t>
      </w:r>
    </w:p>
    <w:p w14:paraId="47A024F4" w14:textId="77777777" w:rsidR="00A607B7" w:rsidRDefault="00A607B7" w:rsidP="00A607B7">
      <w:pPr>
        <w:ind w:left="1134" w:hangingChars="515" w:hanging="1134"/>
        <w:rPr>
          <w:rFonts w:ascii="Times New Roman" w:hAnsi="Times New Roman"/>
          <w:b/>
          <w:bCs/>
          <w:sz w:val="22"/>
          <w:szCs w:val="22"/>
          <w:lang w:eastAsia="zh-CN"/>
        </w:rPr>
      </w:pPr>
      <w:r w:rsidRPr="00EC7617">
        <w:rPr>
          <w:rFonts w:ascii="Times New Roman" w:hAnsi="Times New Roman" w:hint="eastAsia"/>
          <w:b/>
          <w:bCs/>
          <w:sz w:val="22"/>
          <w:szCs w:val="22"/>
          <w:lang w:eastAsia="zh-CN"/>
        </w:rPr>
        <w:t>Proposal</w:t>
      </w:r>
      <w:r w:rsidRPr="00EC7617">
        <w:rPr>
          <w:rFonts w:ascii="Times New Roman" w:hAnsi="Times New Roman"/>
          <w:b/>
          <w:bCs/>
          <w:sz w:val="22"/>
          <w:szCs w:val="22"/>
          <w:lang w:eastAsia="zh-CN"/>
        </w:rPr>
        <w:t xml:space="preserve"> 1</w:t>
      </w:r>
      <w:r w:rsidRPr="00EC7617">
        <w:rPr>
          <w:rFonts w:ascii="Times New Roman" w:hAnsi="Times New Roman" w:hint="eastAsia"/>
          <w:b/>
          <w:bCs/>
          <w:sz w:val="22"/>
          <w:szCs w:val="22"/>
          <w:lang w:eastAsia="zh-CN"/>
        </w:rPr>
        <w:t>:</w:t>
      </w:r>
      <w:r w:rsidRPr="00EC7617">
        <w:rPr>
          <w:rFonts w:ascii="Times New Roman" w:hAnsi="Times New Roman"/>
          <w:b/>
          <w:bCs/>
          <w:sz w:val="22"/>
          <w:szCs w:val="22"/>
          <w:lang w:eastAsia="zh-CN"/>
        </w:rPr>
        <w:t xml:space="preserve"> RAN2 is kindly asked to confirm the solution of PTM configuration delivery first, to accelerate the discussion of other aspects</w:t>
      </w:r>
      <w:r>
        <w:rPr>
          <w:rFonts w:ascii="Times New Roman" w:hAnsi="Times New Roman"/>
          <w:b/>
          <w:bCs/>
          <w:sz w:val="22"/>
          <w:szCs w:val="22"/>
          <w:lang w:eastAsia="zh-CN"/>
        </w:rPr>
        <w:t xml:space="preserve"> for multicast reception by UEs in RRC_INACTIVE state</w:t>
      </w:r>
      <w:r w:rsidRPr="00EC7617">
        <w:rPr>
          <w:rFonts w:ascii="Times New Roman" w:hAnsi="Times New Roman"/>
          <w:b/>
          <w:bCs/>
          <w:sz w:val="22"/>
          <w:szCs w:val="22"/>
          <w:lang w:eastAsia="zh-CN"/>
        </w:rPr>
        <w:t>.</w:t>
      </w:r>
    </w:p>
    <w:p w14:paraId="7B30040E" w14:textId="77777777" w:rsidR="00A607B7" w:rsidRDefault="00A607B7" w:rsidP="00A607B7">
      <w:pPr>
        <w:ind w:left="1417" w:hangingChars="644" w:hanging="1417"/>
        <w:rPr>
          <w:rFonts w:ascii="Times New Roman" w:hAnsi="Times New Roman"/>
          <w:sz w:val="22"/>
          <w:szCs w:val="22"/>
          <w:lang w:val="en-US"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w:t>
      </w:r>
      <w:r>
        <w:rPr>
          <w:rFonts w:ascii="Times New Roman" w:hAnsi="Times New Roman"/>
          <w:sz w:val="22"/>
          <w:szCs w:val="22"/>
          <w:lang w:val="en-US" w:eastAsia="zh-CN"/>
        </w:rPr>
        <w:t xml:space="preserve"> </w:t>
      </w:r>
      <w:r w:rsidRPr="009063BB">
        <w:rPr>
          <w:rFonts w:ascii="Times New Roman" w:hAnsi="Times New Roman"/>
          <w:b/>
          <w:bCs/>
          <w:sz w:val="22"/>
          <w:szCs w:val="22"/>
          <w:lang w:eastAsia="zh-CN"/>
        </w:rPr>
        <w:t>1: RRCRelease message cannot be avoid for switch UE to RRC_IANCTIVE state.</w:t>
      </w:r>
    </w:p>
    <w:p w14:paraId="7C18754F" w14:textId="77777777" w:rsidR="00A607B7" w:rsidRPr="009063BB" w:rsidRDefault="00A607B7" w:rsidP="00A607B7">
      <w:pPr>
        <w:ind w:left="1417" w:hangingChars="644" w:hanging="1417"/>
        <w:rPr>
          <w:rFonts w:ascii="Times New Roman" w:hAnsi="Times New Roman"/>
          <w:b/>
          <w:bCs/>
          <w:sz w:val="22"/>
          <w:szCs w:val="22"/>
          <w:lang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 2: If Option 2 is adopted, it will make session states change notification to UEs complicated.</w:t>
      </w:r>
    </w:p>
    <w:p w14:paraId="699FA0E8" w14:textId="77777777" w:rsidR="00A607B7" w:rsidRPr="009063BB" w:rsidRDefault="00A607B7" w:rsidP="00A607B7">
      <w:pPr>
        <w:ind w:left="1417" w:hangingChars="644" w:hanging="1417"/>
        <w:rPr>
          <w:rFonts w:ascii="Times New Roman" w:hAnsi="Times New Roman"/>
          <w:b/>
          <w:bCs/>
          <w:sz w:val="22"/>
          <w:szCs w:val="22"/>
          <w:lang w:eastAsia="zh-CN"/>
        </w:rPr>
      </w:pPr>
      <w:r w:rsidRPr="009063BB">
        <w:rPr>
          <w:rFonts w:ascii="Times New Roman" w:hAnsi="Times New Roman" w:hint="eastAsia"/>
          <w:b/>
          <w:bCs/>
          <w:sz w:val="22"/>
          <w:szCs w:val="22"/>
          <w:lang w:eastAsia="zh-CN"/>
        </w:rPr>
        <w:t>O</w:t>
      </w:r>
      <w:r w:rsidRPr="009063BB">
        <w:rPr>
          <w:rFonts w:ascii="Times New Roman" w:hAnsi="Times New Roman"/>
          <w:b/>
          <w:bCs/>
          <w:sz w:val="22"/>
          <w:szCs w:val="22"/>
          <w:lang w:eastAsia="zh-CN"/>
        </w:rPr>
        <w:t>bservation 3: If Option 2 is adopted, gNB cannot know which UE is receiving multicast in RRC_INACTIVE clearly, which does not align with the agreements and our intention.</w:t>
      </w:r>
    </w:p>
    <w:p w14:paraId="37FDF221" w14:textId="77777777" w:rsidR="00A607B7" w:rsidRDefault="00A607B7" w:rsidP="00A607B7">
      <w:pPr>
        <w:ind w:left="1134" w:hangingChars="515" w:hanging="1134"/>
        <w:rPr>
          <w:rFonts w:ascii="Times New Roman" w:hAnsi="Times New Roman"/>
          <w:b/>
          <w:bCs/>
          <w:sz w:val="22"/>
          <w:szCs w:val="22"/>
          <w:lang w:eastAsia="zh-CN"/>
        </w:rPr>
      </w:pPr>
      <w:r w:rsidRPr="009063BB">
        <w:rPr>
          <w:rFonts w:ascii="Times New Roman" w:hAnsi="Times New Roman" w:hint="eastAsia"/>
          <w:b/>
          <w:bCs/>
          <w:sz w:val="22"/>
          <w:szCs w:val="22"/>
          <w:lang w:eastAsia="zh-CN"/>
        </w:rPr>
        <w:t>P</w:t>
      </w:r>
      <w:r w:rsidRPr="009063BB">
        <w:rPr>
          <w:rFonts w:ascii="Times New Roman" w:hAnsi="Times New Roman"/>
          <w:b/>
          <w:bCs/>
          <w:sz w:val="22"/>
          <w:szCs w:val="22"/>
          <w:lang w:eastAsia="zh-CN"/>
        </w:rPr>
        <w:t xml:space="preserve">roposal </w:t>
      </w:r>
      <w:r>
        <w:rPr>
          <w:rFonts w:ascii="Times New Roman" w:hAnsi="Times New Roman"/>
          <w:b/>
          <w:bCs/>
          <w:sz w:val="22"/>
          <w:szCs w:val="22"/>
          <w:lang w:eastAsia="zh-CN"/>
        </w:rPr>
        <w:t>2</w:t>
      </w:r>
      <w:r w:rsidRPr="009063BB">
        <w:rPr>
          <w:rFonts w:ascii="Times New Roman" w:hAnsi="Times New Roman"/>
          <w:b/>
          <w:bCs/>
          <w:sz w:val="22"/>
          <w:szCs w:val="22"/>
          <w:lang w:eastAsia="zh-CN"/>
        </w:rPr>
        <w:t>: Option 1 should be used for PTM configuration delivery.</w:t>
      </w:r>
    </w:p>
    <w:p w14:paraId="39371E86" w14:textId="77777777" w:rsidR="00A607B7" w:rsidRPr="0073360C" w:rsidRDefault="00A607B7" w:rsidP="00A607B7">
      <w:pPr>
        <w:ind w:left="1134" w:hangingChars="515" w:hanging="1134"/>
        <w:rPr>
          <w:rFonts w:ascii="Times New Roman" w:hAnsi="Times New Roman"/>
          <w:b/>
          <w:bCs/>
          <w:sz w:val="22"/>
          <w:szCs w:val="22"/>
          <w:lang w:eastAsia="zh-CN"/>
        </w:rPr>
      </w:pPr>
      <w:r w:rsidRPr="0073360C">
        <w:rPr>
          <w:rFonts w:ascii="Times New Roman" w:hAnsi="Times New Roman" w:hint="eastAsia"/>
          <w:b/>
          <w:bCs/>
          <w:sz w:val="22"/>
          <w:szCs w:val="22"/>
          <w:lang w:eastAsia="zh-CN"/>
        </w:rPr>
        <w:t>P</w:t>
      </w:r>
      <w:r w:rsidRPr="0073360C">
        <w:rPr>
          <w:rFonts w:ascii="Times New Roman" w:hAnsi="Times New Roman"/>
          <w:b/>
          <w:bCs/>
          <w:sz w:val="22"/>
          <w:szCs w:val="22"/>
          <w:lang w:eastAsia="zh-CN"/>
        </w:rPr>
        <w:t>roposal 3: gNB may make decisions about multicast reception in RRC_INACTIVE considering</w:t>
      </w:r>
      <w:r>
        <w:rPr>
          <w:rFonts w:ascii="Times New Roman" w:hAnsi="Times New Roman"/>
          <w:b/>
          <w:bCs/>
          <w:sz w:val="22"/>
          <w:szCs w:val="22"/>
          <w:lang w:eastAsia="zh-CN"/>
        </w:rPr>
        <w:t xml:space="preserve"> the following message:</w:t>
      </w:r>
      <w:r w:rsidRPr="0073360C">
        <w:rPr>
          <w:rFonts w:ascii="Times New Roman" w:hAnsi="Times New Roman"/>
          <w:b/>
          <w:bCs/>
          <w:sz w:val="22"/>
          <w:szCs w:val="22"/>
          <w:lang w:eastAsia="zh-CN"/>
        </w:rPr>
        <w:t xml:space="preserve"> the MBS session priority and UE session priority, UE’s channel quality, UE’s capability for multicast reception and UE’s preference.</w:t>
      </w:r>
    </w:p>
    <w:p w14:paraId="436AC43B" w14:textId="77777777" w:rsidR="00A607B7" w:rsidRPr="00C501B3" w:rsidRDefault="00A607B7" w:rsidP="00A607B7">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roposal 4: Cell reselection prioritization can be considered for multicast reception in RRC_INACTIVE.</w:t>
      </w:r>
    </w:p>
    <w:p w14:paraId="71F6E8F1" w14:textId="77777777" w:rsidR="00A607B7" w:rsidRPr="00C501B3" w:rsidRDefault="00A607B7" w:rsidP="00A607B7">
      <w:pPr>
        <w:ind w:left="1134" w:hangingChars="515" w:hanging="1134"/>
        <w:rPr>
          <w:rFonts w:ascii="Times New Roman" w:hAnsi="Times New Roman"/>
          <w:b/>
          <w:bCs/>
          <w:sz w:val="22"/>
          <w:szCs w:val="22"/>
          <w:lang w:eastAsia="zh-CN"/>
        </w:rPr>
      </w:pPr>
      <w:r w:rsidRPr="00C501B3">
        <w:rPr>
          <w:rFonts w:ascii="Times New Roman" w:hAnsi="Times New Roman" w:hint="eastAsia"/>
          <w:b/>
          <w:bCs/>
          <w:sz w:val="22"/>
          <w:szCs w:val="22"/>
          <w:lang w:eastAsia="zh-CN"/>
        </w:rPr>
        <w:t>P</w:t>
      </w:r>
      <w:r w:rsidRPr="00C501B3">
        <w:rPr>
          <w:rFonts w:ascii="Times New Roman" w:hAnsi="Times New Roman"/>
          <w:b/>
          <w:bCs/>
          <w:sz w:val="22"/>
          <w:szCs w:val="22"/>
          <w:lang w:eastAsia="zh-CN"/>
        </w:rPr>
        <w:t>roposal 5</w:t>
      </w:r>
      <w:r w:rsidRPr="00C501B3">
        <w:rPr>
          <w:rFonts w:ascii="Times New Roman" w:hAnsi="Times New Roman" w:hint="eastAsia"/>
          <w:b/>
          <w:bCs/>
          <w:sz w:val="22"/>
          <w:szCs w:val="22"/>
          <w:lang w:eastAsia="zh-CN"/>
        </w:rPr>
        <w:t>:</w:t>
      </w:r>
      <w:r w:rsidRPr="00C501B3">
        <w:rPr>
          <w:rFonts w:ascii="Times New Roman" w:hAnsi="Times New Roman"/>
          <w:b/>
          <w:bCs/>
          <w:sz w:val="22"/>
          <w:szCs w:val="22"/>
          <w:lang w:eastAsia="zh-CN"/>
        </w:rPr>
        <w:t xml:space="preserve"> gNB can indicate multicast supporting or multicast delivery information to UEs for cell reselection prioritization handling.</w:t>
      </w:r>
    </w:p>
    <w:p w14:paraId="0FF449D2" w14:textId="77777777" w:rsidR="00A607B7" w:rsidRPr="00A607B7" w:rsidRDefault="00A607B7" w:rsidP="00A607B7">
      <w:pPr>
        <w:ind w:left="1134" w:hangingChars="515" w:hanging="1134"/>
        <w:rPr>
          <w:rFonts w:ascii="Times New Roman" w:hAnsi="Times New Roman"/>
          <w:b/>
          <w:bCs/>
          <w:sz w:val="22"/>
          <w:szCs w:val="22"/>
          <w:lang w:eastAsia="zh-CN"/>
        </w:rPr>
      </w:pPr>
      <w:r w:rsidRPr="00A607B7">
        <w:rPr>
          <w:rFonts w:ascii="Times New Roman" w:hAnsi="Times New Roman" w:hint="eastAsia"/>
          <w:b/>
          <w:bCs/>
          <w:sz w:val="22"/>
          <w:szCs w:val="22"/>
          <w:lang w:eastAsia="zh-CN"/>
        </w:rPr>
        <w:t>P</w:t>
      </w:r>
      <w:r w:rsidRPr="00A607B7">
        <w:rPr>
          <w:rFonts w:ascii="Times New Roman" w:hAnsi="Times New Roman"/>
          <w:b/>
          <w:bCs/>
          <w:sz w:val="22"/>
          <w:szCs w:val="22"/>
          <w:lang w:eastAsia="zh-CN"/>
        </w:rPr>
        <w:t>roposal 6: RAN2 is kindly asked to discuss the two questions to support area-specific configuration:</w:t>
      </w:r>
    </w:p>
    <w:p w14:paraId="29C0BD6E" w14:textId="77777777" w:rsidR="00A607B7" w:rsidRPr="00A607B7" w:rsidRDefault="00A607B7" w:rsidP="00A607B7">
      <w:pPr>
        <w:pStyle w:val="af2"/>
        <w:numPr>
          <w:ilvl w:val="0"/>
          <w:numId w:val="47"/>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The range of the area with the same configuration is per RNA or there can be several areas with an RNA?</w:t>
      </w:r>
    </w:p>
    <w:p w14:paraId="622FEB04" w14:textId="77777777" w:rsidR="00A607B7" w:rsidRPr="00A607B7" w:rsidRDefault="00A607B7" w:rsidP="00A607B7">
      <w:pPr>
        <w:pStyle w:val="af2"/>
        <w:numPr>
          <w:ilvl w:val="0"/>
          <w:numId w:val="47"/>
        </w:numPr>
        <w:ind w:left="1418" w:hanging="425"/>
        <w:rPr>
          <w:rFonts w:ascii="Times New Roman" w:hAnsi="Times New Roman"/>
          <w:b/>
          <w:bCs/>
          <w:sz w:val="22"/>
          <w:szCs w:val="22"/>
          <w:lang w:eastAsia="zh-CN"/>
        </w:rPr>
      </w:pPr>
      <w:r w:rsidRPr="00A607B7">
        <w:rPr>
          <w:rFonts w:ascii="Times New Roman" w:hAnsi="Times New Roman"/>
          <w:b/>
          <w:bCs/>
          <w:sz w:val="22"/>
          <w:szCs w:val="22"/>
          <w:lang w:eastAsia="zh-CN"/>
        </w:rPr>
        <w:t>Which configuration parameters can be the same within the defined area.</w:t>
      </w:r>
    </w:p>
    <w:p w14:paraId="139C6F34" w14:textId="77777777" w:rsidR="00AC5918" w:rsidRPr="001625D3" w:rsidRDefault="00AC5918" w:rsidP="00DF7C77">
      <w:pPr>
        <w:pStyle w:val="1"/>
      </w:pPr>
      <w:r w:rsidRPr="001625D3">
        <w:lastRenderedPageBreak/>
        <w:t>References</w:t>
      </w:r>
    </w:p>
    <w:p w14:paraId="15692640" w14:textId="77777777" w:rsidR="008F48FB" w:rsidRDefault="008F48FB" w:rsidP="00801B36">
      <w:pPr>
        <w:pStyle w:val="af2"/>
        <w:numPr>
          <w:ilvl w:val="0"/>
          <w:numId w:val="1"/>
        </w:numPr>
        <w:rPr>
          <w:lang w:eastAsia="zh-CN"/>
        </w:rPr>
      </w:pPr>
      <w:r w:rsidRPr="008F48FB">
        <w:rPr>
          <w:lang w:eastAsia="zh-CN"/>
        </w:rPr>
        <w:t>R2_119-e_meeting_report</w:t>
      </w:r>
      <w:r w:rsidRPr="008F48FB">
        <w:rPr>
          <w:rFonts w:hint="eastAsia"/>
          <w:lang w:eastAsia="zh-CN"/>
        </w:rPr>
        <w:t xml:space="preserve"> </w:t>
      </w:r>
    </w:p>
    <w:p w14:paraId="3DA1979E" w14:textId="78860F97" w:rsidR="00ED1264" w:rsidRDefault="008F48FB" w:rsidP="00801B36">
      <w:pPr>
        <w:pStyle w:val="af2"/>
        <w:numPr>
          <w:ilvl w:val="0"/>
          <w:numId w:val="1"/>
        </w:numPr>
        <w:rPr>
          <w:lang w:eastAsia="zh-CN"/>
        </w:rPr>
      </w:pPr>
      <w:r w:rsidRPr="008F48FB">
        <w:rPr>
          <w:lang w:eastAsia="zh-CN"/>
        </w:rPr>
        <w:t>Report of [Post119-e][610][eMBS] PTM configuration for INACTIVE (CATT)</w:t>
      </w:r>
    </w:p>
    <w:p w14:paraId="4A10FCFB" w14:textId="36C28055" w:rsidR="008F48FB" w:rsidRDefault="008F48FB" w:rsidP="008F48FB">
      <w:pPr>
        <w:pStyle w:val="af2"/>
        <w:numPr>
          <w:ilvl w:val="0"/>
          <w:numId w:val="1"/>
        </w:numPr>
        <w:rPr>
          <w:lang w:eastAsia="zh-CN"/>
        </w:rPr>
      </w:pPr>
      <w:r w:rsidRPr="008F48FB">
        <w:rPr>
          <w:lang w:eastAsia="zh-CN"/>
        </w:rPr>
        <w:t>3GPP TR 23.700-47 V1.0.0 (2022-09)</w:t>
      </w:r>
      <w:r>
        <w:rPr>
          <w:lang w:eastAsia="zh-CN"/>
        </w:rPr>
        <w:t xml:space="preserve"> 5G multicast-broadcast services; Phase 2 (Release 18)</w:t>
      </w:r>
    </w:p>
    <w:sectPr w:rsidR="008F48F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74C9D" w14:textId="77777777" w:rsidR="0001378A" w:rsidRDefault="0001378A">
      <w:r>
        <w:separator/>
      </w:r>
    </w:p>
  </w:endnote>
  <w:endnote w:type="continuationSeparator" w:id="0">
    <w:p w14:paraId="02D20A23" w14:textId="77777777" w:rsidR="0001378A" w:rsidRDefault="0001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EC1A6" w14:textId="77777777" w:rsidR="0001378A" w:rsidRDefault="0001378A">
      <w:r>
        <w:separator/>
      </w:r>
    </w:p>
  </w:footnote>
  <w:footnote w:type="continuationSeparator" w:id="0">
    <w:p w14:paraId="3D8F8D03" w14:textId="77777777" w:rsidR="0001378A" w:rsidRDefault="00013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6627C36"/>
    <w:multiLevelType w:val="hybridMultilevel"/>
    <w:tmpl w:val="0C2C6E9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A1FDF"/>
    <w:multiLevelType w:val="hybridMultilevel"/>
    <w:tmpl w:val="AD4CEE5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C52FA"/>
    <w:multiLevelType w:val="multilevel"/>
    <w:tmpl w:val="ECE807DC"/>
    <w:lvl w:ilvl="0">
      <w:start w:val="1"/>
      <w:numFmt w:val="decimal"/>
      <w:pStyle w:val="1"/>
      <w:lvlText w:val="%1"/>
      <w:lvlJc w:val="left"/>
      <w:pPr>
        <w:ind w:left="432" w:hanging="432"/>
      </w:pPr>
      <w:rPr>
        <w:lang w:val="en-GB"/>
      </w:rPr>
    </w:lvl>
    <w:lvl w:ilvl="1">
      <w:start w:val="1"/>
      <w:numFmt w:val="decimal"/>
      <w:pStyle w:val="2"/>
      <w:lvlText w:val="%1.%2"/>
      <w:lvlJc w:val="left"/>
      <w:pPr>
        <w:ind w:left="553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6E5459"/>
    <w:multiLevelType w:val="hybridMultilevel"/>
    <w:tmpl w:val="25F0C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0"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0B4A8C"/>
    <w:multiLevelType w:val="hybridMultilevel"/>
    <w:tmpl w:val="294A5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40CF5"/>
    <w:multiLevelType w:val="hybridMultilevel"/>
    <w:tmpl w:val="68D2A7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972413"/>
    <w:multiLevelType w:val="hybridMultilevel"/>
    <w:tmpl w:val="2024497C"/>
    <w:lvl w:ilvl="0" w:tplc="3C74B904">
      <w:numFmt w:val="bullet"/>
      <w:lvlText w:val="-"/>
      <w:lvlJc w:val="left"/>
      <w:pPr>
        <w:ind w:left="420" w:hanging="420"/>
      </w:pPr>
      <w:rPr>
        <w:rFonts w:ascii="Arial" w:eastAsia="Yu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16cid:durableId="1965962711">
    <w:abstractNumId w:val="14"/>
  </w:num>
  <w:num w:numId="2" w16cid:durableId="481385133">
    <w:abstractNumId w:val="10"/>
  </w:num>
  <w:num w:numId="3" w16cid:durableId="1805194124">
    <w:abstractNumId w:val="34"/>
  </w:num>
  <w:num w:numId="4" w16cid:durableId="1585643688">
    <w:abstractNumId w:val="2"/>
  </w:num>
  <w:num w:numId="5" w16cid:durableId="1404985908">
    <w:abstractNumId w:val="24"/>
  </w:num>
  <w:num w:numId="6" w16cid:durableId="120612651">
    <w:abstractNumId w:val="7"/>
  </w:num>
  <w:num w:numId="7" w16cid:durableId="1946841094">
    <w:abstractNumId w:val="10"/>
  </w:num>
  <w:num w:numId="8" w16cid:durableId="109206566">
    <w:abstractNumId w:val="33"/>
  </w:num>
  <w:num w:numId="9" w16cid:durableId="1568612009">
    <w:abstractNumId w:val="12"/>
  </w:num>
  <w:num w:numId="10" w16cid:durableId="1948124463">
    <w:abstractNumId w:val="28"/>
  </w:num>
  <w:num w:numId="11" w16cid:durableId="1892574743">
    <w:abstractNumId w:val="35"/>
  </w:num>
  <w:num w:numId="12" w16cid:durableId="1818374927">
    <w:abstractNumId w:val="3"/>
  </w:num>
  <w:num w:numId="13" w16cid:durableId="254437073">
    <w:abstractNumId w:val="0"/>
  </w:num>
  <w:num w:numId="14" w16cid:durableId="256911845">
    <w:abstractNumId w:val="5"/>
  </w:num>
  <w:num w:numId="15" w16cid:durableId="784083818">
    <w:abstractNumId w:val="36"/>
  </w:num>
  <w:num w:numId="16" w16cid:durableId="1405840270">
    <w:abstractNumId w:val="10"/>
  </w:num>
  <w:num w:numId="17" w16cid:durableId="432172799">
    <w:abstractNumId w:val="10"/>
  </w:num>
  <w:num w:numId="18" w16cid:durableId="1858735754">
    <w:abstractNumId w:val="10"/>
  </w:num>
  <w:num w:numId="19" w16cid:durableId="1141264214">
    <w:abstractNumId w:val="34"/>
  </w:num>
  <w:num w:numId="20" w16cid:durableId="1239680472">
    <w:abstractNumId w:val="15"/>
  </w:num>
  <w:num w:numId="21" w16cid:durableId="1718821443">
    <w:abstractNumId w:val="31"/>
  </w:num>
  <w:num w:numId="22" w16cid:durableId="1199976471">
    <w:abstractNumId w:val="34"/>
  </w:num>
  <w:num w:numId="23" w16cid:durableId="44721469">
    <w:abstractNumId w:val="21"/>
  </w:num>
  <w:num w:numId="24" w16cid:durableId="1700546364">
    <w:abstractNumId w:val="6"/>
  </w:num>
  <w:num w:numId="25" w16cid:durableId="1323116396">
    <w:abstractNumId w:val="18"/>
  </w:num>
  <w:num w:numId="26" w16cid:durableId="809639018">
    <w:abstractNumId w:val="17"/>
  </w:num>
  <w:num w:numId="27" w16cid:durableId="615646007">
    <w:abstractNumId w:val="8"/>
  </w:num>
  <w:num w:numId="28" w16cid:durableId="445539675">
    <w:abstractNumId w:val="22"/>
  </w:num>
  <w:num w:numId="29" w16cid:durableId="2113626180">
    <w:abstractNumId w:val="16"/>
  </w:num>
  <w:num w:numId="30" w16cid:durableId="935134587">
    <w:abstractNumId w:val="30"/>
  </w:num>
  <w:num w:numId="31" w16cid:durableId="1921675997">
    <w:abstractNumId w:val="9"/>
  </w:num>
  <w:num w:numId="32" w16cid:durableId="840316593">
    <w:abstractNumId w:val="19"/>
  </w:num>
  <w:num w:numId="33" w16cid:durableId="518079464">
    <w:abstractNumId w:val="10"/>
  </w:num>
  <w:num w:numId="34" w16cid:durableId="1798797649">
    <w:abstractNumId w:val="27"/>
  </w:num>
  <w:num w:numId="35" w16cid:durableId="936133190">
    <w:abstractNumId w:val="11"/>
  </w:num>
  <w:num w:numId="36" w16cid:durableId="225192438">
    <w:abstractNumId w:val="26"/>
  </w:num>
  <w:num w:numId="37" w16cid:durableId="2083019602">
    <w:abstractNumId w:val="20"/>
  </w:num>
  <w:num w:numId="38" w16cid:durableId="641156566">
    <w:abstractNumId w:val="10"/>
  </w:num>
  <w:num w:numId="39" w16cid:durableId="1666127948">
    <w:abstractNumId w:val="25"/>
  </w:num>
  <w:num w:numId="40" w16cid:durableId="1502964023">
    <w:abstractNumId w:val="13"/>
  </w:num>
  <w:num w:numId="41" w16cid:durableId="511380810">
    <w:abstractNumId w:val="32"/>
  </w:num>
  <w:num w:numId="42" w16cid:durableId="1350991369">
    <w:abstractNumId w:val="10"/>
  </w:num>
  <w:num w:numId="43" w16cid:durableId="1789203083">
    <w:abstractNumId w:val="23"/>
  </w:num>
  <w:num w:numId="44" w16cid:durableId="1111586559">
    <w:abstractNumId w:val="10"/>
  </w:num>
  <w:num w:numId="45" w16cid:durableId="293023522">
    <w:abstractNumId w:val="29"/>
  </w:num>
  <w:num w:numId="46" w16cid:durableId="1928996349">
    <w:abstractNumId w:val="4"/>
  </w:num>
  <w:num w:numId="47" w16cid:durableId="126827663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378A"/>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7F3"/>
    <w:rsid w:val="00093DB2"/>
    <w:rsid w:val="00094964"/>
    <w:rsid w:val="000979AE"/>
    <w:rsid w:val="00097A7A"/>
    <w:rsid w:val="00097D29"/>
    <w:rsid w:val="000A0C4C"/>
    <w:rsid w:val="000A141D"/>
    <w:rsid w:val="000A5380"/>
    <w:rsid w:val="000A6068"/>
    <w:rsid w:val="000A65B5"/>
    <w:rsid w:val="000A72AC"/>
    <w:rsid w:val="000B0541"/>
    <w:rsid w:val="000B0853"/>
    <w:rsid w:val="000B1386"/>
    <w:rsid w:val="000B188D"/>
    <w:rsid w:val="000B1BAD"/>
    <w:rsid w:val="000B25B3"/>
    <w:rsid w:val="000B2ADA"/>
    <w:rsid w:val="000B3987"/>
    <w:rsid w:val="000B3F94"/>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49C"/>
    <w:rsid w:val="000D7971"/>
    <w:rsid w:val="000D7C6A"/>
    <w:rsid w:val="000E11A6"/>
    <w:rsid w:val="000E2829"/>
    <w:rsid w:val="000E40B4"/>
    <w:rsid w:val="000E49DA"/>
    <w:rsid w:val="000E4EF8"/>
    <w:rsid w:val="000E5A77"/>
    <w:rsid w:val="000E5E4F"/>
    <w:rsid w:val="000E7E0B"/>
    <w:rsid w:val="000F003B"/>
    <w:rsid w:val="000F0D9B"/>
    <w:rsid w:val="000F2595"/>
    <w:rsid w:val="000F3114"/>
    <w:rsid w:val="000F387E"/>
    <w:rsid w:val="000F4E5D"/>
    <w:rsid w:val="000F5052"/>
    <w:rsid w:val="000F7383"/>
    <w:rsid w:val="000F7E1A"/>
    <w:rsid w:val="00101222"/>
    <w:rsid w:val="0010159D"/>
    <w:rsid w:val="00101C13"/>
    <w:rsid w:val="00102B50"/>
    <w:rsid w:val="001035CF"/>
    <w:rsid w:val="00103FD9"/>
    <w:rsid w:val="00105382"/>
    <w:rsid w:val="00105EE4"/>
    <w:rsid w:val="0010746E"/>
    <w:rsid w:val="00107E29"/>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DAA"/>
    <w:rsid w:val="00193523"/>
    <w:rsid w:val="00193724"/>
    <w:rsid w:val="00193C1F"/>
    <w:rsid w:val="0019455D"/>
    <w:rsid w:val="00194866"/>
    <w:rsid w:val="00194CD0"/>
    <w:rsid w:val="00195C95"/>
    <w:rsid w:val="0019671A"/>
    <w:rsid w:val="001A04FC"/>
    <w:rsid w:val="001A079A"/>
    <w:rsid w:val="001A0F7B"/>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90F"/>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1FFA"/>
    <w:rsid w:val="002525DC"/>
    <w:rsid w:val="0025331A"/>
    <w:rsid w:val="00253D53"/>
    <w:rsid w:val="00254640"/>
    <w:rsid w:val="00255B27"/>
    <w:rsid w:val="002622AB"/>
    <w:rsid w:val="002625AA"/>
    <w:rsid w:val="00263079"/>
    <w:rsid w:val="002650B3"/>
    <w:rsid w:val="002664FD"/>
    <w:rsid w:val="002666C6"/>
    <w:rsid w:val="00267DD9"/>
    <w:rsid w:val="002701BA"/>
    <w:rsid w:val="002706C3"/>
    <w:rsid w:val="002712D1"/>
    <w:rsid w:val="00271F3E"/>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57"/>
    <w:rsid w:val="00284BA9"/>
    <w:rsid w:val="00284E8D"/>
    <w:rsid w:val="002855BF"/>
    <w:rsid w:val="0028627F"/>
    <w:rsid w:val="002866EF"/>
    <w:rsid w:val="00287CCB"/>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6A33"/>
    <w:rsid w:val="002B7B3F"/>
    <w:rsid w:val="002C064F"/>
    <w:rsid w:val="002C0EAB"/>
    <w:rsid w:val="002C0EC7"/>
    <w:rsid w:val="002C1DD4"/>
    <w:rsid w:val="002C2863"/>
    <w:rsid w:val="002C2AF9"/>
    <w:rsid w:val="002C4860"/>
    <w:rsid w:val="002C494B"/>
    <w:rsid w:val="002C56C8"/>
    <w:rsid w:val="002C6985"/>
    <w:rsid w:val="002C6B76"/>
    <w:rsid w:val="002D02CB"/>
    <w:rsid w:val="002D2FA3"/>
    <w:rsid w:val="002D581D"/>
    <w:rsid w:val="002D59B0"/>
    <w:rsid w:val="002D6500"/>
    <w:rsid w:val="002D71E2"/>
    <w:rsid w:val="002D7228"/>
    <w:rsid w:val="002E20D2"/>
    <w:rsid w:val="002E3299"/>
    <w:rsid w:val="002E3333"/>
    <w:rsid w:val="002E4BEC"/>
    <w:rsid w:val="002E4DD2"/>
    <w:rsid w:val="002E4EA6"/>
    <w:rsid w:val="002E50F5"/>
    <w:rsid w:val="002E52E8"/>
    <w:rsid w:val="002E5658"/>
    <w:rsid w:val="002E56C2"/>
    <w:rsid w:val="002E78E2"/>
    <w:rsid w:val="002E7E38"/>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4842"/>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3C6"/>
    <w:rsid w:val="00374F70"/>
    <w:rsid w:val="00375985"/>
    <w:rsid w:val="00377915"/>
    <w:rsid w:val="00380617"/>
    <w:rsid w:val="00380A6A"/>
    <w:rsid w:val="00380E93"/>
    <w:rsid w:val="00380F85"/>
    <w:rsid w:val="00381EFD"/>
    <w:rsid w:val="00382884"/>
    <w:rsid w:val="00383BA6"/>
    <w:rsid w:val="00384A0C"/>
    <w:rsid w:val="00385D05"/>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2C7"/>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2E6"/>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4E1"/>
    <w:rsid w:val="004479B2"/>
    <w:rsid w:val="00450138"/>
    <w:rsid w:val="004514F9"/>
    <w:rsid w:val="00454593"/>
    <w:rsid w:val="00455158"/>
    <w:rsid w:val="0045755F"/>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286"/>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809"/>
    <w:rsid w:val="004E0BB0"/>
    <w:rsid w:val="004E0F69"/>
    <w:rsid w:val="004E1955"/>
    <w:rsid w:val="004E213A"/>
    <w:rsid w:val="004E28A5"/>
    <w:rsid w:val="004E2A72"/>
    <w:rsid w:val="004E3B25"/>
    <w:rsid w:val="004E412F"/>
    <w:rsid w:val="004E664E"/>
    <w:rsid w:val="004E7331"/>
    <w:rsid w:val="004E7A00"/>
    <w:rsid w:val="004F0A4A"/>
    <w:rsid w:val="004F0DC8"/>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4078"/>
    <w:rsid w:val="0052553D"/>
    <w:rsid w:val="00525BA7"/>
    <w:rsid w:val="005268C9"/>
    <w:rsid w:val="00527BF9"/>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2C4B"/>
    <w:rsid w:val="005631BD"/>
    <w:rsid w:val="005644B2"/>
    <w:rsid w:val="00565087"/>
    <w:rsid w:val="0056573F"/>
    <w:rsid w:val="00565A91"/>
    <w:rsid w:val="00570967"/>
    <w:rsid w:val="00570BCF"/>
    <w:rsid w:val="005710DB"/>
    <w:rsid w:val="0057155E"/>
    <w:rsid w:val="005715B0"/>
    <w:rsid w:val="005716F1"/>
    <w:rsid w:val="00572317"/>
    <w:rsid w:val="0057251D"/>
    <w:rsid w:val="00573511"/>
    <w:rsid w:val="0057532C"/>
    <w:rsid w:val="00576B02"/>
    <w:rsid w:val="00576EEC"/>
    <w:rsid w:val="005802B9"/>
    <w:rsid w:val="00581A35"/>
    <w:rsid w:val="005822BA"/>
    <w:rsid w:val="00582A50"/>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35D"/>
    <w:rsid w:val="005F7721"/>
    <w:rsid w:val="0060071A"/>
    <w:rsid w:val="00601DD9"/>
    <w:rsid w:val="006037F6"/>
    <w:rsid w:val="00603DB5"/>
    <w:rsid w:val="0060429E"/>
    <w:rsid w:val="00604D14"/>
    <w:rsid w:val="00604D84"/>
    <w:rsid w:val="00605756"/>
    <w:rsid w:val="00606A90"/>
    <w:rsid w:val="00610631"/>
    <w:rsid w:val="00610DD1"/>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3AF1"/>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2C7B"/>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220"/>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31C6"/>
    <w:rsid w:val="00723CA0"/>
    <w:rsid w:val="00726628"/>
    <w:rsid w:val="00727713"/>
    <w:rsid w:val="00727957"/>
    <w:rsid w:val="00727D3A"/>
    <w:rsid w:val="00727FC2"/>
    <w:rsid w:val="00731EDA"/>
    <w:rsid w:val="0073360C"/>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C9F"/>
    <w:rsid w:val="007506BD"/>
    <w:rsid w:val="00751B62"/>
    <w:rsid w:val="0075366B"/>
    <w:rsid w:val="00753BB0"/>
    <w:rsid w:val="00757BF5"/>
    <w:rsid w:val="00757D40"/>
    <w:rsid w:val="00760928"/>
    <w:rsid w:val="00760A7B"/>
    <w:rsid w:val="00760C39"/>
    <w:rsid w:val="007617D6"/>
    <w:rsid w:val="00761EF7"/>
    <w:rsid w:val="00762EF9"/>
    <w:rsid w:val="00763906"/>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DE7"/>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9E8"/>
    <w:rsid w:val="007F7A1E"/>
    <w:rsid w:val="007F7BC9"/>
    <w:rsid w:val="00800BE7"/>
    <w:rsid w:val="00801906"/>
    <w:rsid w:val="00801B36"/>
    <w:rsid w:val="00802839"/>
    <w:rsid w:val="008028A4"/>
    <w:rsid w:val="008040D0"/>
    <w:rsid w:val="00804A03"/>
    <w:rsid w:val="008054BA"/>
    <w:rsid w:val="00805561"/>
    <w:rsid w:val="00805A44"/>
    <w:rsid w:val="00805D52"/>
    <w:rsid w:val="00805DF9"/>
    <w:rsid w:val="0080674D"/>
    <w:rsid w:val="00806C42"/>
    <w:rsid w:val="008075D6"/>
    <w:rsid w:val="00807CC5"/>
    <w:rsid w:val="008100A2"/>
    <w:rsid w:val="0081100D"/>
    <w:rsid w:val="00811BC0"/>
    <w:rsid w:val="008125F2"/>
    <w:rsid w:val="00812C08"/>
    <w:rsid w:val="00813A6E"/>
    <w:rsid w:val="00814409"/>
    <w:rsid w:val="0081472D"/>
    <w:rsid w:val="00815ABF"/>
    <w:rsid w:val="00817BA0"/>
    <w:rsid w:val="0082047F"/>
    <w:rsid w:val="008215B3"/>
    <w:rsid w:val="008225CA"/>
    <w:rsid w:val="00823426"/>
    <w:rsid w:val="00823A66"/>
    <w:rsid w:val="0082579B"/>
    <w:rsid w:val="00825EE0"/>
    <w:rsid w:val="0082674B"/>
    <w:rsid w:val="008276E5"/>
    <w:rsid w:val="008305D8"/>
    <w:rsid w:val="0083171D"/>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03D"/>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48FB"/>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63BB"/>
    <w:rsid w:val="00907479"/>
    <w:rsid w:val="00910415"/>
    <w:rsid w:val="0091249D"/>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285F"/>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37F5B"/>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07B7"/>
    <w:rsid w:val="00A61035"/>
    <w:rsid w:val="00A663D8"/>
    <w:rsid w:val="00A67097"/>
    <w:rsid w:val="00A675D2"/>
    <w:rsid w:val="00A70B8D"/>
    <w:rsid w:val="00A7124D"/>
    <w:rsid w:val="00A72CF1"/>
    <w:rsid w:val="00A7305B"/>
    <w:rsid w:val="00A7380C"/>
    <w:rsid w:val="00A73B48"/>
    <w:rsid w:val="00A74808"/>
    <w:rsid w:val="00A74DB8"/>
    <w:rsid w:val="00A75379"/>
    <w:rsid w:val="00A75950"/>
    <w:rsid w:val="00A7761A"/>
    <w:rsid w:val="00A81292"/>
    <w:rsid w:val="00A81DA0"/>
    <w:rsid w:val="00A8209F"/>
    <w:rsid w:val="00A82346"/>
    <w:rsid w:val="00A8237D"/>
    <w:rsid w:val="00A83786"/>
    <w:rsid w:val="00A848A4"/>
    <w:rsid w:val="00A85F4A"/>
    <w:rsid w:val="00A8697F"/>
    <w:rsid w:val="00A871DA"/>
    <w:rsid w:val="00A87715"/>
    <w:rsid w:val="00A900D2"/>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1738"/>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748"/>
    <w:rsid w:val="00B63E1C"/>
    <w:rsid w:val="00B64962"/>
    <w:rsid w:val="00B66B8A"/>
    <w:rsid w:val="00B700DB"/>
    <w:rsid w:val="00B70D56"/>
    <w:rsid w:val="00B70DB6"/>
    <w:rsid w:val="00B71BAF"/>
    <w:rsid w:val="00B72E82"/>
    <w:rsid w:val="00B75094"/>
    <w:rsid w:val="00B751CB"/>
    <w:rsid w:val="00B80E33"/>
    <w:rsid w:val="00B81FB3"/>
    <w:rsid w:val="00B82427"/>
    <w:rsid w:val="00B833A0"/>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287"/>
    <w:rsid w:val="00C16C3B"/>
    <w:rsid w:val="00C2099D"/>
    <w:rsid w:val="00C21D5E"/>
    <w:rsid w:val="00C2314E"/>
    <w:rsid w:val="00C23204"/>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1B3"/>
    <w:rsid w:val="00C50587"/>
    <w:rsid w:val="00C50B52"/>
    <w:rsid w:val="00C52EE8"/>
    <w:rsid w:val="00C54515"/>
    <w:rsid w:val="00C54AB4"/>
    <w:rsid w:val="00C54B3D"/>
    <w:rsid w:val="00C5505D"/>
    <w:rsid w:val="00C57F90"/>
    <w:rsid w:val="00C632F7"/>
    <w:rsid w:val="00C63DFE"/>
    <w:rsid w:val="00C6426E"/>
    <w:rsid w:val="00C7060D"/>
    <w:rsid w:val="00C706A4"/>
    <w:rsid w:val="00C71C22"/>
    <w:rsid w:val="00C72514"/>
    <w:rsid w:val="00C75038"/>
    <w:rsid w:val="00C77836"/>
    <w:rsid w:val="00C779B4"/>
    <w:rsid w:val="00C77A67"/>
    <w:rsid w:val="00C8052C"/>
    <w:rsid w:val="00C8185D"/>
    <w:rsid w:val="00C820BD"/>
    <w:rsid w:val="00C83197"/>
    <w:rsid w:val="00C87A10"/>
    <w:rsid w:val="00C92CEC"/>
    <w:rsid w:val="00C938AF"/>
    <w:rsid w:val="00C948C5"/>
    <w:rsid w:val="00C94A2B"/>
    <w:rsid w:val="00C94E3A"/>
    <w:rsid w:val="00CA0600"/>
    <w:rsid w:val="00CA0C8B"/>
    <w:rsid w:val="00CA1498"/>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4A93"/>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D78E6"/>
    <w:rsid w:val="00CE1F64"/>
    <w:rsid w:val="00CE3549"/>
    <w:rsid w:val="00CE50C1"/>
    <w:rsid w:val="00CE599E"/>
    <w:rsid w:val="00CE5D9C"/>
    <w:rsid w:val="00CE61B9"/>
    <w:rsid w:val="00CE670A"/>
    <w:rsid w:val="00CE6DFE"/>
    <w:rsid w:val="00CE7F57"/>
    <w:rsid w:val="00CF0E5B"/>
    <w:rsid w:val="00CF181D"/>
    <w:rsid w:val="00CF1E30"/>
    <w:rsid w:val="00CF3798"/>
    <w:rsid w:val="00CF5045"/>
    <w:rsid w:val="00CF5E8A"/>
    <w:rsid w:val="00CF7081"/>
    <w:rsid w:val="00CF74A2"/>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C69"/>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B74"/>
    <w:rsid w:val="00E410DD"/>
    <w:rsid w:val="00E42167"/>
    <w:rsid w:val="00E43361"/>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825"/>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1D17"/>
    <w:rsid w:val="00EC241E"/>
    <w:rsid w:val="00EC4A25"/>
    <w:rsid w:val="00EC5568"/>
    <w:rsid w:val="00EC59CD"/>
    <w:rsid w:val="00EC5E6B"/>
    <w:rsid w:val="00EC7251"/>
    <w:rsid w:val="00EC75BA"/>
    <w:rsid w:val="00EC7617"/>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4A2B"/>
    <w:rsid w:val="00EE5BB5"/>
    <w:rsid w:val="00EF1C76"/>
    <w:rsid w:val="00EF46DA"/>
    <w:rsid w:val="00EF546E"/>
    <w:rsid w:val="00EF5DEB"/>
    <w:rsid w:val="00EF678F"/>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3D1"/>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3D"/>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C632F7"/>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C632F7"/>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806C42"/>
    <w:rPr>
      <w:rFonts w:ascii="Arial" w:eastAsia="Arial Unicode MS" w:hAnsi="Arial"/>
      <w:sz w:val="18"/>
      <w:lang w:val="en-GB" w:eastAsia="en-US"/>
    </w:rPr>
  </w:style>
  <w:style w:type="paragraph" w:customStyle="1" w:styleId="EmailDiscussion">
    <w:name w:val="EmailDiscussion"/>
    <w:basedOn w:val="a"/>
    <w:next w:val="a"/>
    <w:qFormat/>
    <w:rsid w:val="00B63748"/>
    <w:pPr>
      <w:numPr>
        <w:numId w:val="43"/>
      </w:numPr>
      <w:overflowPunct w:val="0"/>
      <w:autoSpaceDE w:val="0"/>
      <w:autoSpaceDN w:val="0"/>
      <w:adjustRightInd w:val="0"/>
      <w:spacing w:before="40" w:after="0"/>
      <w:ind w:left="1616" w:hanging="357"/>
      <w:jc w:val="left"/>
      <w:textAlignment w:val="baseline"/>
    </w:pPr>
    <w:rPr>
      <w:rFonts w:eastAsia="Times New Roman"/>
      <w:b/>
      <w:lang w:eastAsia="ja-JP"/>
    </w:rPr>
  </w:style>
  <w:style w:type="paragraph" w:customStyle="1" w:styleId="Review-comment3">
    <w:name w:val="Review-comment3"/>
    <w:basedOn w:val="a"/>
    <w:qFormat/>
    <w:rsid w:val="00B63748"/>
    <w:pPr>
      <w:tabs>
        <w:tab w:val="left" w:pos="1622"/>
      </w:tabs>
      <w:overflowPunct w:val="0"/>
      <w:autoSpaceDE w:val="0"/>
      <w:autoSpaceDN w:val="0"/>
      <w:adjustRightInd w:val="0"/>
      <w:spacing w:after="0"/>
      <w:ind w:left="1622" w:hanging="363"/>
      <w:jc w:val="left"/>
      <w:textAlignment w:val="baseline"/>
    </w:pPr>
    <w:rPr>
      <w:rFonts w:eastAsia="Times New Roman"/>
      <w:color w:val="2E74B5"/>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28744255">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205</TotalTime>
  <Pages>6</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cp:lastPrinted>2016-01-11T02:35:00Z</cp:lastPrinted>
  <dcterms:created xsi:type="dcterms:W3CDTF">2022-09-29T09:27:00Z</dcterms:created>
  <dcterms:modified xsi:type="dcterms:W3CDTF">2022-09-30T07:17:00Z</dcterms:modified>
</cp:coreProperties>
</file>